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964E8" w14:textId="77777777" w:rsidR="003568EC" w:rsidRPr="002947D9" w:rsidRDefault="003568EC" w:rsidP="004C6B31">
      <w:pPr>
        <w:ind w:left="360"/>
        <w:jc w:val="center"/>
        <w:rPr>
          <w:rFonts w:asciiTheme="minorHAnsi" w:hAnsiTheme="minorHAnsi" w:cstheme="minorHAnsi"/>
          <w:i/>
          <w:color w:val="0000CC"/>
        </w:rPr>
      </w:pPr>
    </w:p>
    <w:p w14:paraId="1A70C491" w14:textId="53401FB8" w:rsidR="003568EC" w:rsidRPr="002947D9" w:rsidRDefault="003568EC" w:rsidP="004C6B31">
      <w:pPr>
        <w:ind w:left="360"/>
        <w:jc w:val="center"/>
        <w:rPr>
          <w:rFonts w:asciiTheme="minorHAnsi" w:hAnsiTheme="minorHAnsi" w:cstheme="minorHAnsi"/>
          <w:i/>
          <w:color w:val="B066B3"/>
        </w:rPr>
      </w:pPr>
      <w:r w:rsidRPr="002947D9">
        <w:rPr>
          <w:rFonts w:asciiTheme="minorHAnsi" w:hAnsiTheme="minorHAnsi" w:cstheme="minorHAnsi"/>
          <w:i/>
          <w:color w:val="B066B3"/>
        </w:rPr>
        <w:t>The Request form and instructions are provided as a single file within a fillable document.</w:t>
      </w:r>
    </w:p>
    <w:p w14:paraId="4965FA91" w14:textId="1CC8ADAA" w:rsidR="003568EC" w:rsidRPr="002947D9" w:rsidRDefault="003568EC" w:rsidP="004C6B31">
      <w:pPr>
        <w:ind w:left="360"/>
        <w:jc w:val="center"/>
        <w:rPr>
          <w:rFonts w:asciiTheme="minorHAnsi" w:hAnsiTheme="minorHAnsi" w:cstheme="minorHAnsi"/>
        </w:rPr>
      </w:pPr>
      <w:r w:rsidRPr="002947D9">
        <w:rPr>
          <w:rFonts w:asciiTheme="minorHAnsi" w:hAnsiTheme="minorHAnsi" w:cstheme="minorHAnsi"/>
          <w:i/>
          <w:color w:val="B066B3"/>
          <w:u w:val="single"/>
        </w:rPr>
        <w:t>Please type directly onto the form</w:t>
      </w:r>
      <w:r w:rsidRPr="002947D9">
        <w:rPr>
          <w:rFonts w:asciiTheme="minorHAnsi" w:hAnsiTheme="minorHAnsi" w:cstheme="minorHAnsi"/>
          <w:i/>
          <w:color w:val="B066B3"/>
        </w:rPr>
        <w:t xml:space="preserve"> and please make sure the request form is complete and legible.</w:t>
      </w:r>
    </w:p>
    <w:p w14:paraId="7A15D932" w14:textId="77777777" w:rsidR="00E23FEB" w:rsidRPr="002947D9" w:rsidRDefault="00E23FEB" w:rsidP="00C47121">
      <w:pPr>
        <w:pStyle w:val="Heading1"/>
        <w:rPr>
          <w:rFonts w:asciiTheme="minorHAnsi" w:hAnsiTheme="minorHAnsi" w:cstheme="minorHAnsi"/>
          <w:b/>
          <w:bCs/>
          <w:color w:val="E36C0A" w:themeColor="accent6" w:themeShade="BF"/>
        </w:rPr>
      </w:pPr>
    </w:p>
    <w:p w14:paraId="20F7F578" w14:textId="60D92751" w:rsidR="007E428F" w:rsidRPr="002947D9" w:rsidRDefault="00E23FEB" w:rsidP="00C47121">
      <w:pPr>
        <w:pStyle w:val="Heading1"/>
        <w:rPr>
          <w:rFonts w:asciiTheme="minorHAnsi" w:hAnsiTheme="minorHAnsi" w:cstheme="minorHAnsi"/>
          <w:b/>
          <w:bCs/>
          <w:color w:val="3998B5"/>
          <w:u w:val="single"/>
        </w:rPr>
      </w:pPr>
      <w:r w:rsidRPr="002947D9">
        <w:rPr>
          <w:rFonts w:asciiTheme="minorHAnsi" w:hAnsiTheme="minorHAnsi" w:cstheme="minorHAnsi"/>
          <w:b/>
          <w:bCs/>
          <w:color w:val="3998B5"/>
          <w:u w:val="single"/>
        </w:rPr>
        <w:t>Clinician Instructions</w:t>
      </w:r>
    </w:p>
    <w:p w14:paraId="7A56366C" w14:textId="58607C24" w:rsidR="00BD0000" w:rsidRPr="002947D9" w:rsidRDefault="00BD0000" w:rsidP="00BD0000">
      <w:pPr>
        <w:numPr>
          <w:ilvl w:val="0"/>
          <w:numId w:val="5"/>
        </w:numPr>
        <w:ind w:left="360"/>
        <w:rPr>
          <w:rFonts w:asciiTheme="minorHAnsi" w:hAnsiTheme="minorHAnsi" w:cstheme="minorHAnsi"/>
          <w:b/>
        </w:rPr>
      </w:pPr>
      <w:r w:rsidRPr="002947D9">
        <w:rPr>
          <w:rFonts w:asciiTheme="minorHAnsi" w:hAnsiTheme="minorHAnsi" w:cstheme="minorHAnsi"/>
          <w:b/>
        </w:rPr>
        <w:t>For initial authorization or authorization of continued stay, the following documents must be submitted:</w:t>
      </w:r>
    </w:p>
    <w:p w14:paraId="164CB0E6" w14:textId="77777777" w:rsidR="00BD0000" w:rsidRPr="002947D9" w:rsidRDefault="00BD0000" w:rsidP="00BD0000">
      <w:pPr>
        <w:pStyle w:val="ListParagraph"/>
        <w:numPr>
          <w:ilvl w:val="0"/>
          <w:numId w:val="24"/>
        </w:numPr>
        <w:ind w:left="720"/>
        <w:rPr>
          <w:rFonts w:asciiTheme="minorHAnsi" w:hAnsiTheme="minorHAnsi" w:cstheme="minorHAnsi"/>
        </w:rPr>
      </w:pPr>
      <w:r w:rsidRPr="002947D9">
        <w:rPr>
          <w:rFonts w:asciiTheme="minorHAnsi" w:hAnsiTheme="minorHAnsi" w:cstheme="minorHAnsi"/>
          <w:u w:val="single"/>
        </w:rPr>
        <w:t>Authorization Request</w:t>
      </w:r>
      <w:r w:rsidRPr="002947D9">
        <w:rPr>
          <w:rFonts w:asciiTheme="minorHAnsi" w:hAnsiTheme="minorHAnsi" w:cstheme="minorHAnsi"/>
        </w:rPr>
        <w:t xml:space="preserve"> form </w:t>
      </w:r>
    </w:p>
    <w:p w14:paraId="250FCAD3" w14:textId="13175AB6" w:rsidR="006B64A9" w:rsidRPr="002947D9" w:rsidRDefault="00BD0000" w:rsidP="000735AE">
      <w:pPr>
        <w:pStyle w:val="ListParagraph"/>
        <w:numPr>
          <w:ilvl w:val="0"/>
          <w:numId w:val="24"/>
        </w:numPr>
        <w:ind w:left="720"/>
        <w:rPr>
          <w:rFonts w:asciiTheme="minorHAnsi" w:hAnsiTheme="minorHAnsi" w:cstheme="minorHAnsi"/>
        </w:rPr>
      </w:pPr>
      <w:r w:rsidRPr="002947D9">
        <w:rPr>
          <w:rFonts w:asciiTheme="minorHAnsi" w:hAnsiTheme="minorHAnsi" w:cstheme="minorHAnsi"/>
        </w:rPr>
        <w:t xml:space="preserve">Copy of </w:t>
      </w:r>
      <w:r w:rsidR="006B64A9" w:rsidRPr="002947D9">
        <w:rPr>
          <w:rFonts w:asciiTheme="minorHAnsi" w:hAnsiTheme="minorHAnsi" w:cstheme="minorHAnsi"/>
          <w:u w:val="single"/>
        </w:rPr>
        <w:t>current In</w:t>
      </w:r>
      <w:r w:rsidR="00B97D14" w:rsidRPr="002947D9">
        <w:rPr>
          <w:rFonts w:asciiTheme="minorHAnsi" w:hAnsiTheme="minorHAnsi" w:cstheme="minorHAnsi"/>
          <w:u w:val="single"/>
        </w:rPr>
        <w:t>dividual Medical Treatment plan</w:t>
      </w:r>
    </w:p>
    <w:p w14:paraId="0C76ADF2" w14:textId="56200294" w:rsidR="00BD0000" w:rsidRPr="002947D9" w:rsidRDefault="00BD0000" w:rsidP="000735AE">
      <w:pPr>
        <w:pStyle w:val="ListParagraph"/>
        <w:numPr>
          <w:ilvl w:val="0"/>
          <w:numId w:val="24"/>
        </w:numPr>
        <w:ind w:left="720"/>
        <w:rPr>
          <w:rFonts w:asciiTheme="minorHAnsi" w:hAnsiTheme="minorHAnsi" w:cstheme="minorHAnsi"/>
        </w:rPr>
      </w:pPr>
      <w:r w:rsidRPr="002947D9">
        <w:rPr>
          <w:rFonts w:asciiTheme="minorHAnsi" w:hAnsiTheme="minorHAnsi" w:cstheme="minorHAnsi"/>
        </w:rPr>
        <w:t xml:space="preserve">A </w:t>
      </w:r>
      <w:r w:rsidRPr="002947D9">
        <w:rPr>
          <w:rFonts w:asciiTheme="minorHAnsi" w:hAnsiTheme="minorHAnsi" w:cstheme="minorHAnsi"/>
          <w:u w:val="single"/>
        </w:rPr>
        <w:t>comprehensive</w:t>
      </w:r>
      <w:r w:rsidRPr="002947D9">
        <w:rPr>
          <w:rFonts w:asciiTheme="minorHAnsi" w:hAnsiTheme="minorHAnsi" w:cstheme="minorHAnsi"/>
        </w:rPr>
        <w:t xml:space="preserve">, </w:t>
      </w:r>
      <w:r w:rsidRPr="002947D9">
        <w:rPr>
          <w:rFonts w:asciiTheme="minorHAnsi" w:hAnsiTheme="minorHAnsi" w:cstheme="minorHAnsi"/>
          <w:u w:val="single"/>
        </w:rPr>
        <w:t>clinical update of the ASAM dimensions</w:t>
      </w:r>
    </w:p>
    <w:p w14:paraId="2BBC008A" w14:textId="77777777" w:rsidR="00BD0000" w:rsidRPr="002947D9" w:rsidRDefault="00BD0000" w:rsidP="00BD0000">
      <w:pPr>
        <w:pStyle w:val="ListParagraph"/>
        <w:rPr>
          <w:rFonts w:asciiTheme="minorHAnsi" w:hAnsiTheme="minorHAnsi" w:cstheme="minorHAnsi"/>
        </w:rPr>
      </w:pPr>
    </w:p>
    <w:p w14:paraId="49105479" w14:textId="644B8828" w:rsidR="00BD0000" w:rsidRPr="002947D9" w:rsidRDefault="00BF60CA" w:rsidP="00BD0000">
      <w:pPr>
        <w:numPr>
          <w:ilvl w:val="0"/>
          <w:numId w:val="5"/>
        </w:numPr>
        <w:ind w:left="360"/>
        <w:rPr>
          <w:rFonts w:asciiTheme="minorHAnsi" w:hAnsiTheme="minorHAnsi" w:cstheme="minorHAnsi"/>
          <w:bCs/>
        </w:rPr>
      </w:pPr>
      <w:r w:rsidRPr="002947D9">
        <w:rPr>
          <w:rFonts w:asciiTheme="minorHAnsi" w:eastAsiaTheme="minorHAnsi" w:hAnsiTheme="minorHAnsi" w:cstheme="minorHAnsi"/>
          <w:b/>
          <w:szCs w:val="22"/>
        </w:rPr>
        <w:t xml:space="preserve">Initial authorization is required </w:t>
      </w:r>
      <w:r w:rsidRPr="002947D9">
        <w:rPr>
          <w:rFonts w:asciiTheme="minorHAnsi" w:eastAsiaTheme="minorHAnsi" w:hAnsiTheme="minorHAnsi" w:cstheme="minorHAnsi"/>
          <w:b/>
          <w:szCs w:val="22"/>
          <w:u w:val="single"/>
        </w:rPr>
        <w:t xml:space="preserve">within </w:t>
      </w:r>
      <w:r w:rsidR="00C463F1" w:rsidRPr="002947D9">
        <w:rPr>
          <w:rFonts w:asciiTheme="minorHAnsi" w:eastAsiaTheme="minorHAnsi" w:hAnsiTheme="minorHAnsi" w:cstheme="minorHAnsi"/>
          <w:b/>
          <w:szCs w:val="22"/>
          <w:u w:val="single"/>
        </w:rPr>
        <w:t>two (2)</w:t>
      </w:r>
      <w:r w:rsidRPr="002947D9">
        <w:rPr>
          <w:rFonts w:asciiTheme="minorHAnsi" w:eastAsiaTheme="minorHAnsi" w:hAnsiTheme="minorHAnsi" w:cstheme="minorHAnsi"/>
          <w:b/>
          <w:szCs w:val="22"/>
          <w:u w:val="single"/>
        </w:rPr>
        <w:t xml:space="preserve"> business days</w:t>
      </w:r>
      <w:r w:rsidRPr="002947D9">
        <w:rPr>
          <w:rFonts w:asciiTheme="minorHAnsi" w:eastAsiaTheme="minorHAnsi" w:hAnsiTheme="minorHAnsi" w:cstheme="minorHAnsi"/>
          <w:b/>
          <w:szCs w:val="22"/>
        </w:rPr>
        <w:t xml:space="preserve"> of intake.</w:t>
      </w:r>
      <w:r w:rsidRPr="002947D9">
        <w:rPr>
          <w:rFonts w:asciiTheme="minorHAnsi" w:hAnsiTheme="minorHAnsi" w:cstheme="minorHAnsi"/>
          <w:bCs/>
        </w:rPr>
        <w:t xml:space="preserve"> </w:t>
      </w:r>
      <w:r w:rsidR="00BD0000" w:rsidRPr="002947D9">
        <w:rPr>
          <w:rFonts w:asciiTheme="minorHAnsi" w:hAnsiTheme="minorHAnsi" w:cstheme="minorHAnsi"/>
          <w:bCs/>
        </w:rPr>
        <w:t xml:space="preserve">To avoid the possibility of denial of authorization after an individual has already entered treatment, providers are strongly encouraged to submit authorization requests in advance of initiating treatment when possible. If the initial authorization request is submitted beyond the two-business-day requirement, the authorization effective date will correspond to the date the request form was submitted. </w:t>
      </w:r>
    </w:p>
    <w:p w14:paraId="40B3470A" w14:textId="77777777" w:rsidR="00BD0000" w:rsidRPr="002947D9" w:rsidRDefault="00BD0000" w:rsidP="00BD0000">
      <w:pPr>
        <w:ind w:left="360"/>
        <w:rPr>
          <w:rFonts w:asciiTheme="minorHAnsi" w:hAnsiTheme="minorHAnsi" w:cstheme="minorHAnsi"/>
          <w:bCs/>
        </w:rPr>
      </w:pPr>
    </w:p>
    <w:p w14:paraId="1E6E2488" w14:textId="23A89F85" w:rsidR="00BD0000" w:rsidRPr="002947D9" w:rsidRDefault="00BD0000" w:rsidP="00BD0000">
      <w:pPr>
        <w:numPr>
          <w:ilvl w:val="0"/>
          <w:numId w:val="5"/>
        </w:numPr>
        <w:ind w:left="360"/>
        <w:rPr>
          <w:rFonts w:asciiTheme="minorHAnsi" w:hAnsiTheme="minorHAnsi" w:cstheme="minorHAnsi"/>
        </w:rPr>
      </w:pPr>
      <w:r w:rsidRPr="002947D9">
        <w:rPr>
          <w:rFonts w:asciiTheme="minorHAnsi" w:hAnsiTheme="minorHAnsi" w:cstheme="minorHAnsi"/>
          <w:b/>
        </w:rPr>
        <w:t xml:space="preserve">Continued stay: </w:t>
      </w:r>
      <w:r w:rsidRPr="002947D9">
        <w:rPr>
          <w:rFonts w:asciiTheme="minorHAnsi" w:hAnsiTheme="minorHAnsi" w:cstheme="minorHAnsi"/>
        </w:rPr>
        <w:t>For Medically Monitored</w:t>
      </w:r>
      <w:r w:rsidRPr="002947D9">
        <w:rPr>
          <w:rFonts w:asciiTheme="minorHAnsi" w:hAnsiTheme="minorHAnsi" w:cstheme="minorHAnsi"/>
          <w:bCs/>
        </w:rPr>
        <w:t xml:space="preserve"> residential services</w:t>
      </w:r>
      <w:r w:rsidRPr="002947D9">
        <w:rPr>
          <w:rFonts w:asciiTheme="minorHAnsi" w:hAnsiTheme="minorHAnsi" w:cstheme="minorHAnsi"/>
        </w:rPr>
        <w:t xml:space="preserve"> that may go beyond the fourteen (14) day authorization period, </w:t>
      </w:r>
      <w:r w:rsidR="000735AE" w:rsidRPr="002947D9">
        <w:rPr>
          <w:rFonts w:asciiTheme="minorHAnsi" w:hAnsiTheme="minorHAnsi" w:cstheme="minorHAnsi"/>
        </w:rPr>
        <w:t xml:space="preserve">the </w:t>
      </w:r>
      <w:r w:rsidRPr="002947D9">
        <w:rPr>
          <w:rFonts w:asciiTheme="minorHAnsi" w:hAnsiTheme="minorHAnsi" w:cstheme="minorHAnsi"/>
        </w:rPr>
        <w:t>extension request</w:t>
      </w:r>
      <w:r w:rsidRPr="002947D9">
        <w:rPr>
          <w:rFonts w:asciiTheme="minorHAnsi" w:hAnsiTheme="minorHAnsi" w:cstheme="minorHAnsi"/>
          <w:b/>
          <w:bCs/>
        </w:rPr>
        <w:t xml:space="preserve"> </w:t>
      </w:r>
      <w:r w:rsidR="000735AE" w:rsidRPr="002947D9">
        <w:rPr>
          <w:rFonts w:asciiTheme="minorHAnsi" w:hAnsiTheme="minorHAnsi" w:cstheme="minorHAnsi"/>
          <w:bCs/>
        </w:rPr>
        <w:t>is required</w:t>
      </w:r>
      <w:r w:rsidR="000735AE" w:rsidRPr="002947D9">
        <w:rPr>
          <w:rFonts w:asciiTheme="minorHAnsi" w:hAnsiTheme="minorHAnsi" w:cstheme="minorHAnsi"/>
          <w:b/>
          <w:bCs/>
        </w:rPr>
        <w:t xml:space="preserve"> </w:t>
      </w:r>
      <w:r w:rsidRPr="002947D9">
        <w:rPr>
          <w:rFonts w:asciiTheme="minorHAnsi" w:eastAsiaTheme="minorHAnsi" w:hAnsiTheme="minorHAnsi" w:cstheme="minorHAnsi"/>
          <w:b/>
          <w:szCs w:val="22"/>
        </w:rPr>
        <w:t>by the 15th day.</w:t>
      </w:r>
      <w:r w:rsidRPr="002947D9">
        <w:rPr>
          <w:rFonts w:asciiTheme="minorHAnsi" w:hAnsiTheme="minorHAnsi" w:cstheme="minorHAnsi"/>
          <w:b/>
          <w:bCs/>
        </w:rPr>
        <w:t xml:space="preserve"> </w:t>
      </w:r>
      <w:r w:rsidRPr="002947D9">
        <w:rPr>
          <w:rFonts w:asciiTheme="minorHAnsi" w:hAnsiTheme="minorHAnsi" w:cstheme="minorHAnsi"/>
          <w:bCs/>
        </w:rPr>
        <w:t>If the continued stay request is submitted beyond the 15</w:t>
      </w:r>
      <w:r w:rsidRPr="002947D9">
        <w:rPr>
          <w:rFonts w:asciiTheme="minorHAnsi" w:hAnsiTheme="minorHAnsi" w:cstheme="minorHAnsi"/>
          <w:bCs/>
          <w:vertAlign w:val="superscript"/>
        </w:rPr>
        <w:t>th</w:t>
      </w:r>
      <w:r w:rsidRPr="002947D9">
        <w:rPr>
          <w:rFonts w:asciiTheme="minorHAnsi" w:hAnsiTheme="minorHAnsi" w:cstheme="minorHAnsi"/>
          <w:bCs/>
        </w:rPr>
        <w:t xml:space="preserve"> day, the delay may result in unauthorized days during the treatment episode. </w:t>
      </w:r>
    </w:p>
    <w:p w14:paraId="027C24B1" w14:textId="77777777" w:rsidR="00BD0000" w:rsidRPr="002947D9" w:rsidRDefault="00BD0000" w:rsidP="00BD0000">
      <w:pPr>
        <w:rPr>
          <w:rFonts w:asciiTheme="minorHAnsi" w:hAnsiTheme="minorHAnsi" w:cstheme="minorHAnsi"/>
        </w:rPr>
      </w:pPr>
    </w:p>
    <w:p w14:paraId="4838DE4E" w14:textId="77777777" w:rsidR="00B97D14" w:rsidRPr="002947D9" w:rsidRDefault="00BD0000" w:rsidP="00B97D14">
      <w:pPr>
        <w:numPr>
          <w:ilvl w:val="0"/>
          <w:numId w:val="5"/>
        </w:numPr>
        <w:ind w:left="360"/>
        <w:rPr>
          <w:rFonts w:asciiTheme="minorHAnsi" w:hAnsiTheme="minorHAnsi" w:cstheme="minorHAnsi"/>
        </w:rPr>
      </w:pPr>
      <w:r w:rsidRPr="002947D9">
        <w:rPr>
          <w:rFonts w:asciiTheme="minorHAnsi" w:hAnsiTheme="minorHAnsi" w:cstheme="minorHAnsi"/>
          <w:bCs/>
        </w:rPr>
        <w:t xml:space="preserve">If additional information is requested for authorization by Health Share, </w:t>
      </w:r>
      <w:r w:rsidRPr="002947D9">
        <w:rPr>
          <w:rFonts w:asciiTheme="minorHAnsi" w:hAnsiTheme="minorHAnsi" w:cstheme="minorHAnsi"/>
          <w:b/>
          <w:bCs/>
        </w:rPr>
        <w:t>the provider must provide requested information within 5 business days</w:t>
      </w:r>
      <w:r w:rsidRPr="002947D9">
        <w:rPr>
          <w:rFonts w:asciiTheme="minorHAnsi" w:hAnsiTheme="minorHAnsi" w:cstheme="minorHAnsi"/>
          <w:bCs/>
        </w:rPr>
        <w:t>. If Health Share does not receive the requested information by the deadline, an approved authorization for services (based on established medical necessity) will begin on the date requested documents are submitted.</w:t>
      </w:r>
    </w:p>
    <w:p w14:paraId="39F1E847" w14:textId="77777777" w:rsidR="00B97D14" w:rsidRPr="002947D9" w:rsidRDefault="00B97D14" w:rsidP="00B97D14">
      <w:pPr>
        <w:pStyle w:val="ListParagraph"/>
        <w:rPr>
          <w:rFonts w:asciiTheme="minorHAnsi" w:eastAsiaTheme="minorHAnsi" w:hAnsiTheme="minorHAnsi" w:cstheme="minorHAnsi"/>
          <w:b/>
          <w:szCs w:val="22"/>
        </w:rPr>
      </w:pPr>
    </w:p>
    <w:p w14:paraId="39A6A29E" w14:textId="3766B8B8" w:rsidR="00AC2ABE" w:rsidRPr="002947D9" w:rsidRDefault="00B97D14" w:rsidP="00B97D14">
      <w:pPr>
        <w:numPr>
          <w:ilvl w:val="0"/>
          <w:numId w:val="5"/>
        </w:numPr>
        <w:ind w:left="360"/>
        <w:rPr>
          <w:rFonts w:asciiTheme="minorHAnsi" w:hAnsiTheme="minorHAnsi" w:cstheme="minorHAnsi"/>
        </w:rPr>
      </w:pPr>
      <w:r w:rsidRPr="002947D9">
        <w:rPr>
          <w:rFonts w:asciiTheme="minorHAnsi" w:eastAsiaTheme="minorHAnsi" w:hAnsiTheme="minorHAnsi" w:cstheme="minorHAnsi"/>
          <w:szCs w:val="22"/>
          <w:u w:val="single"/>
        </w:rPr>
        <w:t>Concurrent review of medical treatment plan is due every 15 days</w:t>
      </w:r>
      <w:r w:rsidRPr="002947D9">
        <w:rPr>
          <w:rFonts w:asciiTheme="minorHAnsi" w:eastAsiaTheme="minorHAnsi" w:hAnsiTheme="minorHAnsi" w:cstheme="minorHAnsi"/>
          <w:szCs w:val="22"/>
        </w:rPr>
        <w:t xml:space="preserve"> and </w:t>
      </w:r>
      <w:r w:rsidRPr="002947D9">
        <w:rPr>
          <w:rFonts w:asciiTheme="minorHAnsi" w:hAnsiTheme="minorHAnsi" w:cstheme="minorHAnsi"/>
        </w:rPr>
        <w:t>a</w:t>
      </w:r>
      <w:r w:rsidR="00AC2ABE" w:rsidRPr="002947D9">
        <w:rPr>
          <w:rFonts w:asciiTheme="minorHAnsi" w:hAnsiTheme="minorHAnsi" w:cstheme="minorHAnsi"/>
        </w:rPr>
        <w:t xml:space="preserve"> comprehensive, </w:t>
      </w:r>
      <w:r w:rsidR="00AC2ABE" w:rsidRPr="002947D9">
        <w:rPr>
          <w:rFonts w:asciiTheme="minorHAnsi" w:hAnsiTheme="minorHAnsi" w:cstheme="minorHAnsi"/>
          <w:u w:val="single"/>
        </w:rPr>
        <w:t>clinical update in each of the ASAM dimensions</w:t>
      </w:r>
      <w:r w:rsidR="00AC2ABE" w:rsidRPr="002947D9">
        <w:rPr>
          <w:rFonts w:asciiTheme="minorHAnsi" w:hAnsiTheme="minorHAnsi" w:cstheme="minorHAnsi"/>
        </w:rPr>
        <w:t xml:space="preserve"> will be reviewed every 30 days.</w:t>
      </w:r>
    </w:p>
    <w:p w14:paraId="2D117268" w14:textId="77777777" w:rsidR="00BF60CA" w:rsidRPr="002947D9" w:rsidRDefault="00BF60CA" w:rsidP="00BF60CA">
      <w:pPr>
        <w:ind w:left="720"/>
        <w:rPr>
          <w:rFonts w:asciiTheme="minorHAnsi" w:hAnsiTheme="minorHAnsi" w:cstheme="minorHAnsi"/>
        </w:rPr>
      </w:pPr>
    </w:p>
    <w:p w14:paraId="3503B09E" w14:textId="4676387D" w:rsidR="006E15C7" w:rsidRPr="002947D9" w:rsidRDefault="006E15C7" w:rsidP="006E15C7">
      <w:pPr>
        <w:rPr>
          <w:rFonts w:asciiTheme="minorHAnsi" w:hAnsiTheme="minorHAnsi" w:cstheme="minorHAnsi"/>
          <w:b/>
          <w:bCs/>
          <w:color w:val="92AE4F"/>
          <w:szCs w:val="44"/>
        </w:rPr>
      </w:pPr>
      <w:r w:rsidRPr="002947D9">
        <w:rPr>
          <w:rFonts w:asciiTheme="minorHAnsi" w:hAnsiTheme="minorHAnsi" w:cstheme="minorHAnsi"/>
          <w:b/>
          <w:bCs/>
          <w:color w:val="92AE4F"/>
          <w:szCs w:val="44"/>
        </w:rPr>
        <w:t>For questions, or to submit documents via secure email</w:t>
      </w:r>
      <w:r w:rsidR="00E23FEB" w:rsidRPr="002947D9">
        <w:rPr>
          <w:rFonts w:asciiTheme="minorHAnsi" w:hAnsiTheme="minorHAnsi" w:cstheme="minorHAnsi"/>
          <w:b/>
          <w:bCs/>
          <w:color w:val="92AE4F"/>
          <w:szCs w:val="44"/>
        </w:rPr>
        <w:t xml:space="preserve"> to the appropriate Behavioral Health Plan</w:t>
      </w:r>
      <w:r w:rsidRPr="002947D9">
        <w:rPr>
          <w:rFonts w:asciiTheme="minorHAnsi" w:hAnsiTheme="minorHAnsi" w:cstheme="minorHAnsi"/>
          <w:b/>
          <w:bCs/>
          <w:color w:val="92AE4F"/>
          <w:szCs w:val="44"/>
        </w:rPr>
        <w:t>:</w:t>
      </w:r>
    </w:p>
    <w:p w14:paraId="699B6840" w14:textId="77777777" w:rsidR="006E15C7" w:rsidRPr="002947D9" w:rsidRDefault="006E15C7" w:rsidP="006E15C7">
      <w:pPr>
        <w:rPr>
          <w:rFonts w:asciiTheme="minorHAnsi" w:hAnsiTheme="minorHAnsi" w:cstheme="minorHAnsi"/>
          <w:b/>
          <w:color w:val="31849B" w:themeColor="accent5" w:themeShade="BF"/>
          <w:u w:val="single"/>
        </w:rPr>
      </w:pPr>
    </w:p>
    <w:p w14:paraId="05CF3955" w14:textId="77777777" w:rsidR="00E23FEB" w:rsidRPr="002947D9" w:rsidRDefault="006E15C7" w:rsidP="006E15C7">
      <w:pPr>
        <w:rPr>
          <w:rFonts w:asciiTheme="minorHAnsi" w:hAnsiTheme="minorHAnsi" w:cstheme="minorHAnsi"/>
          <w:color w:val="B066B3"/>
        </w:rPr>
      </w:pPr>
      <w:r w:rsidRPr="002947D9">
        <w:rPr>
          <w:rFonts w:asciiTheme="minorHAnsi" w:hAnsiTheme="minorHAnsi" w:cstheme="minorHAnsi"/>
          <w:b/>
          <w:color w:val="B066B3"/>
          <w:u w:val="single"/>
        </w:rPr>
        <w:t>Clackamas County</w:t>
      </w:r>
    </w:p>
    <w:p w14:paraId="09FB4AB3" w14:textId="390FBA51" w:rsidR="006E15C7" w:rsidRDefault="006E15C7" w:rsidP="006E15C7">
      <w:pPr>
        <w:rPr>
          <w:rFonts w:asciiTheme="minorHAnsi" w:hAnsiTheme="minorHAnsi" w:cstheme="minorHAnsi"/>
        </w:rPr>
      </w:pPr>
      <w:r w:rsidRPr="002947D9">
        <w:rPr>
          <w:rFonts w:asciiTheme="minorHAnsi" w:hAnsiTheme="minorHAnsi" w:cstheme="minorHAnsi"/>
          <w:b/>
        </w:rPr>
        <w:t>Casey Palmer</w:t>
      </w:r>
      <w:r w:rsidR="00E23FEB" w:rsidRPr="002947D9">
        <w:rPr>
          <w:rFonts w:asciiTheme="minorHAnsi" w:hAnsiTheme="minorHAnsi" w:cstheme="minorHAnsi"/>
        </w:rPr>
        <w:t xml:space="preserve">: </w:t>
      </w:r>
      <w:proofErr w:type="gramStart"/>
      <w:r w:rsidRPr="002947D9">
        <w:rPr>
          <w:rFonts w:asciiTheme="minorHAnsi" w:hAnsiTheme="minorHAnsi" w:cstheme="minorHAnsi"/>
        </w:rPr>
        <w:t>cpalmer@clackamas.us ;</w:t>
      </w:r>
      <w:proofErr w:type="gramEnd"/>
      <w:r w:rsidRPr="002947D9">
        <w:rPr>
          <w:rFonts w:asciiTheme="minorHAnsi" w:hAnsiTheme="minorHAnsi" w:cstheme="minorHAnsi"/>
        </w:rPr>
        <w:t xml:space="preserve"> Phone 503-742-5968;  Fax 503-742-5355</w:t>
      </w:r>
    </w:p>
    <w:p w14:paraId="78E47EA5" w14:textId="2D65D8EB" w:rsidR="005E19B2" w:rsidRDefault="005E19B2" w:rsidP="005E19B2">
      <w:pPr>
        <w:jc w:val="center"/>
        <w:rPr>
          <w:rFonts w:ascii="Calibri" w:hAnsi="Calibri" w:cs="Calibri"/>
          <w:b/>
        </w:rPr>
      </w:pPr>
      <w:r w:rsidRPr="005E19B2">
        <w:rPr>
          <w:rFonts w:ascii="Calibri" w:hAnsi="Calibri" w:cs="Calibri"/>
          <w:b/>
        </w:rPr>
        <w:t>Providers must fax all Clackamas authorization request forms &amp; attachments to</w:t>
      </w:r>
    </w:p>
    <w:p w14:paraId="3DE3B837" w14:textId="70DB7008" w:rsidR="005E19B2" w:rsidRPr="005E19B2" w:rsidRDefault="005E19B2" w:rsidP="005E19B2">
      <w:pPr>
        <w:jc w:val="center"/>
        <w:rPr>
          <w:rFonts w:ascii="Calibri" w:hAnsi="Calibri" w:cs="Calibri"/>
          <w:b/>
        </w:rPr>
      </w:pPr>
      <w:r w:rsidRPr="005E19B2">
        <w:rPr>
          <w:rFonts w:ascii="Calibri" w:hAnsi="Calibri" w:cs="Calibri"/>
          <w:b/>
        </w:rPr>
        <w:t>503-742-5355: Attn SUD team</w:t>
      </w:r>
    </w:p>
    <w:p w14:paraId="2F037A3C" w14:textId="77777777" w:rsidR="00E23FEB" w:rsidRPr="002947D9" w:rsidRDefault="006E15C7" w:rsidP="006E15C7">
      <w:pPr>
        <w:rPr>
          <w:rFonts w:asciiTheme="minorHAnsi" w:hAnsiTheme="minorHAnsi" w:cstheme="minorHAnsi"/>
          <w:b/>
          <w:color w:val="B066B3"/>
        </w:rPr>
      </w:pPr>
      <w:r w:rsidRPr="002947D9">
        <w:rPr>
          <w:rFonts w:asciiTheme="minorHAnsi" w:hAnsiTheme="minorHAnsi" w:cstheme="minorHAnsi"/>
          <w:b/>
          <w:color w:val="B066B3"/>
          <w:u w:val="single"/>
        </w:rPr>
        <w:t>Multnomah County</w:t>
      </w:r>
    </w:p>
    <w:p w14:paraId="6B068F3C" w14:textId="0D7A7433" w:rsidR="006E15C7" w:rsidRPr="002947D9" w:rsidRDefault="006E15C7" w:rsidP="006E15C7">
      <w:pPr>
        <w:rPr>
          <w:rFonts w:asciiTheme="minorHAnsi" w:hAnsiTheme="minorHAnsi" w:cstheme="minorHAnsi"/>
          <w:bCs/>
        </w:rPr>
      </w:pPr>
      <w:r w:rsidRPr="002947D9">
        <w:rPr>
          <w:rFonts w:asciiTheme="minorHAnsi" w:hAnsiTheme="minorHAnsi" w:cstheme="minorHAnsi"/>
          <w:b/>
          <w:bCs/>
        </w:rPr>
        <w:t xml:space="preserve">Trina Connolly </w:t>
      </w:r>
      <w:r w:rsidR="00E23FEB" w:rsidRPr="002947D9">
        <w:rPr>
          <w:rFonts w:asciiTheme="minorHAnsi" w:hAnsiTheme="minorHAnsi" w:cstheme="minorHAnsi"/>
          <w:b/>
          <w:bCs/>
        </w:rPr>
        <w:t>–</w:t>
      </w:r>
      <w:r w:rsidRPr="002947D9">
        <w:rPr>
          <w:rFonts w:asciiTheme="minorHAnsi" w:hAnsiTheme="minorHAnsi" w:cstheme="minorHAnsi"/>
          <w:b/>
          <w:bCs/>
        </w:rPr>
        <w:t xml:space="preserve"> Fairchild</w:t>
      </w:r>
      <w:r w:rsidR="00E23FEB" w:rsidRPr="002947D9">
        <w:rPr>
          <w:rFonts w:asciiTheme="minorHAnsi" w:hAnsiTheme="minorHAnsi" w:cstheme="minorHAnsi"/>
          <w:bCs/>
        </w:rPr>
        <w:t xml:space="preserve">: </w:t>
      </w:r>
      <w:r w:rsidR="008539B1">
        <w:rPr>
          <w:rFonts w:asciiTheme="minorHAnsi" w:hAnsiTheme="minorHAnsi" w:cstheme="minorHAnsi"/>
        </w:rPr>
        <w:t>UR_SUD</w:t>
      </w:r>
      <w:r w:rsidRPr="002947D9">
        <w:rPr>
          <w:rFonts w:asciiTheme="minorHAnsi" w:hAnsiTheme="minorHAnsi" w:cstheme="minorHAnsi"/>
        </w:rPr>
        <w:t xml:space="preserve">@multco.us; Phone </w:t>
      </w:r>
      <w:r w:rsidRPr="002947D9">
        <w:rPr>
          <w:rFonts w:asciiTheme="minorHAnsi" w:hAnsiTheme="minorHAnsi" w:cstheme="minorHAnsi"/>
          <w:bCs/>
        </w:rPr>
        <w:t>503-201-5037</w:t>
      </w:r>
    </w:p>
    <w:p w14:paraId="75B1F0B2" w14:textId="77777777" w:rsidR="006E15C7" w:rsidRPr="002947D9" w:rsidRDefault="006E15C7" w:rsidP="006E15C7">
      <w:pPr>
        <w:rPr>
          <w:rFonts w:asciiTheme="minorHAnsi" w:hAnsiTheme="minorHAnsi" w:cstheme="minorHAnsi"/>
          <w:bCs/>
        </w:rPr>
      </w:pPr>
    </w:p>
    <w:p w14:paraId="2B6670C7" w14:textId="77777777" w:rsidR="00E23FEB" w:rsidRPr="002947D9" w:rsidRDefault="006E15C7" w:rsidP="006E15C7">
      <w:pPr>
        <w:rPr>
          <w:rFonts w:asciiTheme="minorHAnsi" w:hAnsiTheme="minorHAnsi" w:cstheme="minorHAnsi"/>
          <w:color w:val="B066B3"/>
        </w:rPr>
      </w:pPr>
      <w:r w:rsidRPr="002947D9">
        <w:rPr>
          <w:rFonts w:asciiTheme="minorHAnsi" w:hAnsiTheme="minorHAnsi" w:cstheme="minorHAnsi"/>
          <w:b/>
          <w:color w:val="B066B3"/>
          <w:u w:val="single"/>
        </w:rPr>
        <w:t>Washington County</w:t>
      </w:r>
    </w:p>
    <w:p w14:paraId="466BDF44" w14:textId="66E873AC" w:rsidR="006E15C7" w:rsidRPr="002947D9" w:rsidRDefault="006E15C7" w:rsidP="006E15C7">
      <w:pPr>
        <w:rPr>
          <w:rFonts w:asciiTheme="minorHAnsi" w:hAnsiTheme="minorHAnsi" w:cstheme="minorHAnsi"/>
          <w:bCs/>
        </w:rPr>
      </w:pPr>
      <w:r w:rsidRPr="002947D9">
        <w:rPr>
          <w:rFonts w:asciiTheme="minorHAnsi" w:hAnsiTheme="minorHAnsi" w:cstheme="minorHAnsi"/>
          <w:b/>
          <w:bCs/>
        </w:rPr>
        <w:t>Nancy Griffith</w:t>
      </w:r>
      <w:r w:rsidR="00E23FEB" w:rsidRPr="002947D9">
        <w:rPr>
          <w:rFonts w:asciiTheme="minorHAnsi" w:hAnsiTheme="minorHAnsi" w:cstheme="minorHAnsi"/>
          <w:bCs/>
        </w:rPr>
        <w:t xml:space="preserve">: </w:t>
      </w:r>
      <w:r w:rsidRPr="002947D9">
        <w:rPr>
          <w:rFonts w:asciiTheme="minorHAnsi" w:hAnsiTheme="minorHAnsi" w:cstheme="minorHAnsi"/>
          <w:bCs/>
        </w:rPr>
        <w:t>nancy_griffith@co.washington.or.us; Phone 503-846-3280</w:t>
      </w:r>
    </w:p>
    <w:p w14:paraId="072F3528" w14:textId="77777777" w:rsidR="006E15C7" w:rsidRPr="002947D9" w:rsidRDefault="006E15C7">
      <w:pPr>
        <w:autoSpaceDE/>
        <w:autoSpaceDN/>
        <w:adjustRightInd/>
        <w:rPr>
          <w:rFonts w:asciiTheme="minorHAnsi" w:hAnsiTheme="minorHAnsi" w:cstheme="minorHAnsi"/>
          <w:bCs/>
        </w:rPr>
      </w:pPr>
      <w:r w:rsidRPr="002947D9">
        <w:rPr>
          <w:rFonts w:asciiTheme="minorHAnsi" w:hAnsiTheme="minorHAnsi" w:cstheme="minorHAnsi"/>
          <w:bCs/>
        </w:rPr>
        <w:br w:type="page"/>
      </w:r>
    </w:p>
    <w:p w14:paraId="11EE3D8A" w14:textId="23D3A945" w:rsidR="00E819FF" w:rsidRPr="002947D9" w:rsidRDefault="00F52647" w:rsidP="002A5C5A">
      <w:pPr>
        <w:jc w:val="center"/>
        <w:rPr>
          <w:rFonts w:asciiTheme="minorHAnsi" w:hAnsiTheme="minorHAnsi" w:cstheme="minorHAnsi"/>
          <w:b/>
          <w:bCs/>
          <w:color w:val="3998B5"/>
          <w:szCs w:val="44"/>
        </w:rPr>
      </w:pPr>
      <w:r w:rsidRPr="002947D9">
        <w:rPr>
          <w:rFonts w:asciiTheme="minorHAnsi" w:hAnsiTheme="minorHAnsi" w:cstheme="minorHAnsi"/>
          <w:b/>
          <w:bCs/>
          <w:color w:val="3998B5"/>
          <w:szCs w:val="44"/>
        </w:rPr>
        <w:lastRenderedPageBreak/>
        <w:t xml:space="preserve">SUD 3.7 </w:t>
      </w:r>
      <w:r w:rsidR="00E819FF" w:rsidRPr="002947D9">
        <w:rPr>
          <w:rFonts w:asciiTheme="minorHAnsi" w:hAnsiTheme="minorHAnsi" w:cstheme="minorHAnsi"/>
          <w:b/>
          <w:bCs/>
          <w:color w:val="3998B5"/>
          <w:szCs w:val="44"/>
        </w:rPr>
        <w:t xml:space="preserve">Medically Monitored Residential </w:t>
      </w:r>
      <w:r w:rsidRPr="002947D9">
        <w:rPr>
          <w:rFonts w:asciiTheme="minorHAnsi" w:hAnsiTheme="minorHAnsi" w:cstheme="minorHAnsi"/>
          <w:b/>
          <w:bCs/>
          <w:color w:val="3998B5"/>
          <w:szCs w:val="44"/>
        </w:rPr>
        <w:t>Treatment</w:t>
      </w:r>
      <w:r w:rsidR="00195F1B" w:rsidRPr="002947D9">
        <w:rPr>
          <w:rFonts w:asciiTheme="minorHAnsi" w:hAnsiTheme="minorHAnsi" w:cstheme="minorHAnsi"/>
          <w:b/>
          <w:bCs/>
          <w:color w:val="3998B5"/>
          <w:szCs w:val="44"/>
        </w:rPr>
        <w:t xml:space="preserve"> Form</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CE30A7" w:rsidRPr="002947D9" w14:paraId="75F90F5F" w14:textId="77777777" w:rsidTr="002A5C5A">
        <w:trPr>
          <w:trHeight w:val="360"/>
          <w:jc w:val="center"/>
        </w:trPr>
        <w:tc>
          <w:tcPr>
            <w:tcW w:w="10440" w:type="dxa"/>
            <w:tcBorders>
              <w:top w:val="single" w:sz="4" w:space="0" w:color="auto"/>
              <w:left w:val="nil"/>
              <w:bottom w:val="single" w:sz="4" w:space="0" w:color="auto"/>
              <w:right w:val="nil"/>
            </w:tcBorders>
          </w:tcPr>
          <w:tbl>
            <w:tblPr>
              <w:tblStyle w:val="TableGrid"/>
              <w:tblW w:w="0" w:type="auto"/>
              <w:tblLayout w:type="fixed"/>
              <w:tblLook w:val="04A0" w:firstRow="1" w:lastRow="0" w:firstColumn="1" w:lastColumn="0" w:noHBand="0" w:noVBand="1"/>
            </w:tblPr>
            <w:tblGrid>
              <w:gridCol w:w="10214"/>
            </w:tblGrid>
            <w:tr w:rsidR="002A5C5A" w:rsidRPr="002947D9" w14:paraId="1D52F39B" w14:textId="77777777" w:rsidTr="002A5C5A">
              <w:tc>
                <w:tcPr>
                  <w:tcW w:w="10214" w:type="dxa"/>
                  <w:shd w:val="clear" w:color="auto" w:fill="3998B5"/>
                </w:tcPr>
                <w:p w14:paraId="7949BFE0" w14:textId="2A6F23FA" w:rsidR="002A5C5A" w:rsidRPr="002947D9" w:rsidRDefault="002A5C5A" w:rsidP="002A5C5A">
                  <w:pPr>
                    <w:jc w:val="center"/>
                    <w:rPr>
                      <w:rFonts w:asciiTheme="minorHAnsi" w:hAnsiTheme="minorHAnsi" w:cstheme="minorHAnsi"/>
                      <w:color w:val="FFFFFF" w:themeColor="background1"/>
                    </w:rPr>
                  </w:pPr>
                  <w:r w:rsidRPr="002947D9">
                    <w:rPr>
                      <w:rFonts w:asciiTheme="minorHAnsi" w:hAnsiTheme="minorHAnsi" w:cstheme="minorHAnsi"/>
                      <w:b/>
                      <w:color w:val="FFFFFF" w:themeColor="background1"/>
                      <w:sz w:val="28"/>
                    </w:rPr>
                    <w:t>Authorization Type</w:t>
                  </w:r>
                </w:p>
              </w:tc>
            </w:tr>
            <w:tr w:rsidR="002A5C5A" w:rsidRPr="002947D9" w14:paraId="5F66383D" w14:textId="77777777" w:rsidTr="006E63CD">
              <w:tc>
                <w:tcPr>
                  <w:tcW w:w="10214" w:type="dxa"/>
                  <w:vAlign w:val="center"/>
                </w:tcPr>
                <w:p w14:paraId="12584546" w14:textId="00667B77" w:rsidR="002A5C5A" w:rsidRPr="002947D9" w:rsidRDefault="00532576" w:rsidP="002A5C5A">
                  <w:pPr>
                    <w:jc w:val="center"/>
                    <w:rPr>
                      <w:rFonts w:asciiTheme="minorHAnsi" w:hAnsiTheme="minorHAnsi" w:cstheme="minorHAnsi"/>
                    </w:rPr>
                  </w:pPr>
                  <w:sdt>
                    <w:sdtPr>
                      <w:rPr>
                        <w:rFonts w:asciiTheme="minorHAnsi" w:hAnsiTheme="minorHAnsi" w:cstheme="minorHAnsi"/>
                      </w:rPr>
                      <w:id w:val="1368101785"/>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Initial     </w:t>
                  </w:r>
                  <w:sdt>
                    <w:sdtPr>
                      <w:rPr>
                        <w:rFonts w:asciiTheme="minorHAnsi" w:hAnsiTheme="minorHAnsi" w:cstheme="minorHAnsi"/>
                      </w:rPr>
                      <w:id w:val="-1442364619"/>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Reauthorization</w:t>
                  </w:r>
                </w:p>
              </w:tc>
            </w:tr>
            <w:tr w:rsidR="002A5C5A" w:rsidRPr="002947D9" w14:paraId="5E633822" w14:textId="77777777" w:rsidTr="006E63CD">
              <w:tc>
                <w:tcPr>
                  <w:tcW w:w="10214" w:type="dxa"/>
                  <w:vAlign w:val="center"/>
                </w:tcPr>
                <w:p w14:paraId="6F8863A2" w14:textId="7AB3D1B2" w:rsidR="002A5C5A" w:rsidRPr="002947D9" w:rsidRDefault="00532576" w:rsidP="002A5C5A">
                  <w:pPr>
                    <w:jc w:val="center"/>
                    <w:rPr>
                      <w:rFonts w:asciiTheme="minorHAnsi" w:hAnsiTheme="minorHAnsi" w:cstheme="minorHAnsi"/>
                    </w:rPr>
                  </w:pPr>
                  <w:sdt>
                    <w:sdtPr>
                      <w:rPr>
                        <w:rFonts w:asciiTheme="minorHAnsi" w:hAnsiTheme="minorHAnsi" w:cstheme="minorHAnsi"/>
                      </w:rPr>
                      <w:id w:val="-1515758971"/>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14 Day Authorization</w:t>
                  </w:r>
                </w:p>
              </w:tc>
            </w:tr>
            <w:tr w:rsidR="002A5C5A" w:rsidRPr="002947D9" w14:paraId="4147EE81" w14:textId="77777777" w:rsidTr="006E63CD">
              <w:tc>
                <w:tcPr>
                  <w:tcW w:w="10214" w:type="dxa"/>
                  <w:vAlign w:val="center"/>
                </w:tcPr>
                <w:p w14:paraId="1F6D5AFA" w14:textId="56B97F81" w:rsidR="002A5C5A" w:rsidRPr="002947D9" w:rsidRDefault="00532576" w:rsidP="002A5C5A">
                  <w:pPr>
                    <w:jc w:val="center"/>
                    <w:rPr>
                      <w:rFonts w:asciiTheme="minorHAnsi" w:hAnsiTheme="minorHAnsi" w:cstheme="minorHAnsi"/>
                    </w:rPr>
                  </w:pPr>
                  <w:sdt>
                    <w:sdtPr>
                      <w:rPr>
                        <w:rFonts w:asciiTheme="minorHAnsi" w:hAnsiTheme="minorHAnsi" w:cstheme="minorHAnsi"/>
                      </w:rPr>
                      <w:id w:val="74261082"/>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Adult     </w:t>
                  </w:r>
                  <w:sdt>
                    <w:sdtPr>
                      <w:rPr>
                        <w:rFonts w:asciiTheme="minorHAnsi" w:hAnsiTheme="minorHAnsi" w:cstheme="minorHAnsi"/>
                      </w:rPr>
                      <w:id w:val="789939929"/>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Youth</w:t>
                  </w:r>
                </w:p>
              </w:tc>
            </w:tr>
          </w:tbl>
          <w:p w14:paraId="7D7A150D" w14:textId="77777777" w:rsidR="00CE30A7" w:rsidRPr="002947D9" w:rsidRDefault="00CE30A7" w:rsidP="008D3164">
            <w:pPr>
              <w:rPr>
                <w:rFonts w:asciiTheme="minorHAnsi" w:hAnsiTheme="minorHAnsi" w:cstheme="minorHAnsi"/>
              </w:rPr>
            </w:pPr>
          </w:p>
          <w:tbl>
            <w:tblPr>
              <w:tblStyle w:val="TableGrid"/>
              <w:tblW w:w="10237" w:type="dxa"/>
              <w:tblBorders>
                <w:insideV w:val="none" w:sz="0" w:space="0" w:color="auto"/>
              </w:tblBorders>
              <w:tblLayout w:type="fixed"/>
              <w:tblLook w:val="04A0" w:firstRow="1" w:lastRow="0" w:firstColumn="1" w:lastColumn="0" w:noHBand="0" w:noVBand="1"/>
            </w:tblPr>
            <w:tblGrid>
              <w:gridCol w:w="3560"/>
              <w:gridCol w:w="1187"/>
              <w:gridCol w:w="18"/>
              <w:gridCol w:w="1620"/>
              <w:gridCol w:w="157"/>
              <w:gridCol w:w="579"/>
              <w:gridCol w:w="3116"/>
            </w:tblGrid>
            <w:tr w:rsidR="00E23FEB" w:rsidRPr="002947D9" w14:paraId="79643727" w14:textId="77777777" w:rsidTr="002A5C5A">
              <w:tc>
                <w:tcPr>
                  <w:tcW w:w="10237" w:type="dxa"/>
                  <w:gridSpan w:val="7"/>
                  <w:shd w:val="clear" w:color="auto" w:fill="3998B5"/>
                </w:tcPr>
                <w:p w14:paraId="4F869739" w14:textId="77777777" w:rsidR="00E23FEB" w:rsidRPr="002947D9" w:rsidRDefault="00E23FEB" w:rsidP="00E23FEB">
                  <w:pPr>
                    <w:jc w:val="center"/>
                    <w:rPr>
                      <w:rFonts w:asciiTheme="minorHAnsi" w:hAnsiTheme="minorHAnsi" w:cstheme="minorHAnsi"/>
                      <w:b/>
                    </w:rPr>
                  </w:pPr>
                  <w:r w:rsidRPr="002947D9">
                    <w:rPr>
                      <w:rFonts w:asciiTheme="minorHAnsi" w:hAnsiTheme="minorHAnsi" w:cstheme="minorHAnsi"/>
                      <w:b/>
                      <w:color w:val="FFFFFF" w:themeColor="background1"/>
                      <w:sz w:val="28"/>
                    </w:rPr>
                    <w:t>Member Information</w:t>
                  </w:r>
                </w:p>
              </w:tc>
            </w:tr>
            <w:tr w:rsidR="00E23FEB" w:rsidRPr="002947D9" w14:paraId="5E6C1E72" w14:textId="77777777" w:rsidTr="002A5C5A">
              <w:trPr>
                <w:trHeight w:val="458"/>
              </w:trPr>
              <w:tc>
                <w:tcPr>
                  <w:tcW w:w="4765" w:type="dxa"/>
                  <w:gridSpan w:val="3"/>
                  <w:vAlign w:val="center"/>
                </w:tcPr>
                <w:p w14:paraId="14A4BE05" w14:textId="77777777" w:rsidR="00E23FEB" w:rsidRPr="002947D9" w:rsidRDefault="00E23FEB" w:rsidP="00E23FEB">
                  <w:pPr>
                    <w:rPr>
                      <w:rFonts w:asciiTheme="minorHAnsi" w:hAnsiTheme="minorHAnsi" w:cstheme="minorHAnsi"/>
                    </w:rPr>
                  </w:pPr>
                  <w:r w:rsidRPr="002947D9">
                    <w:rPr>
                      <w:rFonts w:asciiTheme="minorHAnsi" w:hAnsiTheme="minorHAnsi" w:cstheme="minorHAnsi"/>
                    </w:rPr>
                    <w:t xml:space="preserve">First Name: </w:t>
                  </w:r>
                  <w:r w:rsidRPr="002947D9">
                    <w:rPr>
                      <w:rFonts w:asciiTheme="minorHAnsi" w:hAnsiTheme="minorHAnsi" w:cstheme="minorHAnsi"/>
                    </w:rPr>
                    <w:fldChar w:fldCharType="begin">
                      <w:ffData>
                        <w:name w:val="Text17"/>
                        <w:enabled/>
                        <w:calcOnExit w:val="0"/>
                        <w:textInput/>
                      </w:ffData>
                    </w:fldChar>
                  </w:r>
                  <w:bookmarkStart w:id="0" w:name="Text17"/>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0"/>
                </w:p>
              </w:tc>
              <w:tc>
                <w:tcPr>
                  <w:tcW w:w="1620" w:type="dxa"/>
                  <w:vAlign w:val="center"/>
                </w:tcPr>
                <w:p w14:paraId="0F1A7A32" w14:textId="77777777" w:rsidR="00E23FEB" w:rsidRPr="002947D9" w:rsidRDefault="00E23FEB" w:rsidP="00E23FEB">
                  <w:pPr>
                    <w:rPr>
                      <w:rFonts w:asciiTheme="minorHAnsi" w:hAnsiTheme="minorHAnsi" w:cstheme="minorHAnsi"/>
                    </w:rPr>
                  </w:pPr>
                  <w:r w:rsidRPr="002947D9">
                    <w:rPr>
                      <w:rFonts w:asciiTheme="minorHAnsi" w:hAnsiTheme="minorHAnsi" w:cstheme="minorHAnsi"/>
                    </w:rPr>
                    <w:t xml:space="preserve">MI: </w:t>
                  </w:r>
                  <w:r w:rsidRPr="002947D9">
                    <w:rPr>
                      <w:rFonts w:asciiTheme="minorHAnsi" w:hAnsiTheme="minorHAnsi" w:cstheme="minorHAnsi"/>
                    </w:rPr>
                    <w:fldChar w:fldCharType="begin">
                      <w:ffData>
                        <w:name w:val="Text17"/>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c>
                <w:tcPr>
                  <w:tcW w:w="3852" w:type="dxa"/>
                  <w:gridSpan w:val="3"/>
                  <w:vAlign w:val="center"/>
                </w:tcPr>
                <w:p w14:paraId="05CE825F" w14:textId="77777777" w:rsidR="00E23FEB" w:rsidRPr="002947D9" w:rsidRDefault="00E23FEB" w:rsidP="00E23FEB">
                  <w:pPr>
                    <w:rPr>
                      <w:rFonts w:asciiTheme="minorHAnsi" w:hAnsiTheme="minorHAnsi" w:cstheme="minorHAnsi"/>
                    </w:rPr>
                  </w:pPr>
                  <w:r w:rsidRPr="002947D9">
                    <w:rPr>
                      <w:rFonts w:asciiTheme="minorHAnsi" w:hAnsiTheme="minorHAnsi" w:cstheme="minorHAnsi"/>
                    </w:rPr>
                    <w:t xml:space="preserve">Last Name: </w:t>
                  </w:r>
                  <w:r w:rsidRPr="002947D9">
                    <w:rPr>
                      <w:rFonts w:asciiTheme="minorHAnsi" w:hAnsiTheme="minorHAnsi" w:cstheme="minorHAnsi"/>
                    </w:rPr>
                    <w:fldChar w:fldCharType="begin">
                      <w:ffData>
                        <w:name w:val="Text17"/>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E23FEB" w:rsidRPr="002947D9" w14:paraId="2AB67664" w14:textId="77777777" w:rsidTr="002A5C5A">
              <w:trPr>
                <w:trHeight w:val="440"/>
              </w:trPr>
              <w:tc>
                <w:tcPr>
                  <w:tcW w:w="10237" w:type="dxa"/>
                  <w:gridSpan w:val="7"/>
                  <w:vAlign w:val="center"/>
                </w:tcPr>
                <w:p w14:paraId="42289A5B" w14:textId="39BE402D" w:rsidR="00E23FEB" w:rsidRPr="002947D9" w:rsidRDefault="00E23FEB" w:rsidP="00E23FEB">
                  <w:pPr>
                    <w:rPr>
                      <w:rFonts w:asciiTheme="minorHAnsi" w:hAnsiTheme="minorHAnsi" w:cstheme="minorHAnsi"/>
                    </w:rPr>
                  </w:pPr>
                  <w:r w:rsidRPr="002947D9">
                    <w:rPr>
                      <w:rFonts w:asciiTheme="minorHAnsi" w:hAnsiTheme="minorHAnsi" w:cstheme="minorHAnsi"/>
                    </w:rPr>
                    <w:t xml:space="preserve">Date of Birth: </w:t>
                  </w:r>
                  <w:r w:rsidRPr="002947D9">
                    <w:rPr>
                      <w:rFonts w:asciiTheme="minorHAnsi" w:hAnsiTheme="minorHAnsi" w:cstheme="minorHAnsi"/>
                    </w:rPr>
                    <w:fldChar w:fldCharType="begin">
                      <w:ffData>
                        <w:name w:val="Text17"/>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2A5C5A" w:rsidRPr="002947D9" w14:paraId="5DC49A32" w14:textId="77777777" w:rsidTr="002A5C5A">
              <w:trPr>
                <w:trHeight w:val="440"/>
              </w:trPr>
              <w:tc>
                <w:tcPr>
                  <w:tcW w:w="6542" w:type="dxa"/>
                  <w:gridSpan w:val="5"/>
                  <w:vAlign w:val="center"/>
                </w:tcPr>
                <w:p w14:paraId="23A72326" w14:textId="77777777" w:rsidR="002A5C5A" w:rsidRPr="002947D9" w:rsidRDefault="002A5C5A" w:rsidP="00E23FEB">
                  <w:pPr>
                    <w:rPr>
                      <w:rFonts w:asciiTheme="minorHAnsi" w:hAnsiTheme="minorHAnsi" w:cstheme="minorHAnsi"/>
                    </w:rPr>
                  </w:pPr>
                  <w:r w:rsidRPr="002947D9">
                    <w:rPr>
                      <w:rFonts w:asciiTheme="minorHAnsi" w:hAnsiTheme="minorHAnsi" w:cstheme="minorHAnsi"/>
                    </w:rPr>
                    <w:t xml:space="preserve">Provider Agency Name: </w:t>
                  </w:r>
                  <w:r w:rsidRPr="002947D9">
                    <w:rPr>
                      <w:rFonts w:asciiTheme="minorHAnsi" w:hAnsiTheme="minorHAnsi" w:cstheme="minorHAnsi"/>
                    </w:rPr>
                    <w:fldChar w:fldCharType="begin">
                      <w:ffData>
                        <w:name w:val="Text4"/>
                        <w:enabled/>
                        <w:calcOnExit w:val="0"/>
                        <w:textInput/>
                      </w:ffData>
                    </w:fldChar>
                  </w:r>
                  <w:bookmarkStart w:id="1" w:name="Text4"/>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bookmarkEnd w:id="1"/>
              <w:tc>
                <w:tcPr>
                  <w:tcW w:w="3695" w:type="dxa"/>
                  <w:gridSpan w:val="2"/>
                  <w:vAlign w:val="center"/>
                </w:tcPr>
                <w:p w14:paraId="3FC75996" w14:textId="688CD138" w:rsidR="002A5C5A" w:rsidRPr="002947D9" w:rsidRDefault="002A5C5A" w:rsidP="00E23FEB">
                  <w:pPr>
                    <w:rPr>
                      <w:rFonts w:asciiTheme="minorHAnsi" w:hAnsiTheme="minorHAnsi" w:cstheme="minorHAnsi"/>
                    </w:rPr>
                  </w:pPr>
                  <w:r w:rsidRPr="002947D9">
                    <w:rPr>
                      <w:rFonts w:asciiTheme="minorHAnsi" w:hAnsiTheme="minorHAnsi" w:cstheme="minorHAnsi"/>
                    </w:rPr>
                    <w:t xml:space="preserve">Agency Fax: </w:t>
                  </w:r>
                  <w:r w:rsidRPr="002947D9">
                    <w:rPr>
                      <w:rFonts w:asciiTheme="minorHAnsi" w:hAnsiTheme="minorHAnsi" w:cstheme="minorHAnsi"/>
                    </w:rPr>
                    <w:fldChar w:fldCharType="begin">
                      <w:ffData>
                        <w:name w:val="Text5"/>
                        <w:enabled/>
                        <w:calcOnExit w:val="0"/>
                        <w:textInput>
                          <w:type w:val="number"/>
                        </w:textInput>
                      </w:ffData>
                    </w:fldChar>
                  </w:r>
                  <w:bookmarkStart w:id="2" w:name="Text5"/>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2"/>
                </w:p>
              </w:tc>
            </w:tr>
            <w:tr w:rsidR="002A5C5A" w:rsidRPr="002947D9" w14:paraId="32AF9151" w14:textId="77777777" w:rsidTr="002A5C5A">
              <w:trPr>
                <w:trHeight w:val="440"/>
              </w:trPr>
              <w:tc>
                <w:tcPr>
                  <w:tcW w:w="10237" w:type="dxa"/>
                  <w:gridSpan w:val="7"/>
                  <w:vAlign w:val="center"/>
                </w:tcPr>
                <w:p w14:paraId="5955266A" w14:textId="5388E619" w:rsidR="002A5C5A" w:rsidRPr="002947D9" w:rsidRDefault="002A5C5A" w:rsidP="00E23FEB">
                  <w:pPr>
                    <w:rPr>
                      <w:rFonts w:asciiTheme="minorHAnsi" w:hAnsiTheme="minorHAnsi" w:cstheme="minorHAnsi"/>
                    </w:rPr>
                  </w:pPr>
                  <w:r w:rsidRPr="002947D9">
                    <w:rPr>
                      <w:rFonts w:asciiTheme="minorHAnsi" w:hAnsiTheme="minorHAnsi" w:cstheme="minorHAnsi"/>
                    </w:rPr>
                    <w:t xml:space="preserve">Date of client’s enrollment in services with this provider (for this treatment episode): </w:t>
                  </w:r>
                  <w:r w:rsidRPr="002947D9">
                    <w:rPr>
                      <w:rFonts w:asciiTheme="minorHAnsi" w:hAnsiTheme="minorHAnsi" w:cstheme="minorHAnsi"/>
                    </w:rPr>
                    <w:fldChar w:fldCharType="begin">
                      <w:ffData>
                        <w:name w:val="Text3"/>
                        <w:enabled/>
                        <w:calcOnExit w:val="0"/>
                        <w:textInput>
                          <w:type w:val="date"/>
                          <w:format w:val="M/d/yyyy"/>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2A5C5A" w:rsidRPr="002947D9" w14:paraId="33C8D4C5" w14:textId="77777777" w:rsidTr="00195F1B">
              <w:trPr>
                <w:trHeight w:val="440"/>
              </w:trPr>
              <w:tc>
                <w:tcPr>
                  <w:tcW w:w="4747" w:type="dxa"/>
                  <w:gridSpan w:val="2"/>
                  <w:vAlign w:val="center"/>
                </w:tcPr>
                <w:p w14:paraId="45988175" w14:textId="0C7A89D8" w:rsidR="002A5C5A" w:rsidRPr="002947D9" w:rsidRDefault="002A5C5A" w:rsidP="002A5C5A">
                  <w:pPr>
                    <w:rPr>
                      <w:rFonts w:asciiTheme="minorHAnsi" w:hAnsiTheme="minorHAnsi" w:cstheme="minorHAnsi"/>
                    </w:rPr>
                  </w:pPr>
                  <w:r w:rsidRPr="002947D9">
                    <w:rPr>
                      <w:rFonts w:asciiTheme="minorHAnsi" w:hAnsiTheme="minorHAnsi" w:cstheme="minorHAnsi"/>
                    </w:rPr>
                    <w:t xml:space="preserve">Date of request: </w:t>
                  </w:r>
                  <w:r w:rsidRPr="002947D9">
                    <w:rPr>
                      <w:rFonts w:asciiTheme="minorHAnsi" w:hAnsiTheme="minorHAnsi" w:cstheme="minorHAnsi"/>
                    </w:rPr>
                    <w:fldChar w:fldCharType="begin">
                      <w:ffData>
                        <w:name w:val=""/>
                        <w:enabled/>
                        <w:calcOnExit w:val="0"/>
                        <w:textInput>
                          <w:type w:val="date"/>
                          <w:format w:val="M/d/yyyy"/>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c>
                <w:tcPr>
                  <w:tcW w:w="5490" w:type="dxa"/>
                  <w:gridSpan w:val="5"/>
                  <w:vAlign w:val="center"/>
                </w:tcPr>
                <w:p w14:paraId="2FF06113" w14:textId="502EEB28" w:rsidR="002A5C5A" w:rsidRPr="002947D9" w:rsidRDefault="002A5C5A" w:rsidP="00195F1B">
                  <w:pPr>
                    <w:rPr>
                      <w:rFonts w:asciiTheme="minorHAnsi" w:hAnsiTheme="minorHAnsi" w:cstheme="minorHAnsi"/>
                    </w:rPr>
                  </w:pPr>
                  <w:r w:rsidRPr="002947D9">
                    <w:rPr>
                      <w:rFonts w:asciiTheme="minorHAnsi" w:hAnsiTheme="minorHAnsi" w:cstheme="minorHAnsi"/>
                    </w:rPr>
                    <w:t xml:space="preserve">Anicipated Date of Discharge: </w:t>
                  </w:r>
                  <w:r w:rsidRPr="002947D9">
                    <w:rPr>
                      <w:rFonts w:asciiTheme="minorHAnsi" w:hAnsiTheme="minorHAnsi" w:cstheme="minorHAnsi"/>
                    </w:rPr>
                    <w:fldChar w:fldCharType="begin">
                      <w:ffData>
                        <w:name w:val=""/>
                        <w:enabled/>
                        <w:calcOnExit w:val="0"/>
                        <w:textInput>
                          <w:type w:val="date"/>
                          <w:format w:val="M/d/yyyy"/>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2A5C5A" w:rsidRPr="002947D9" w14:paraId="3874ED80" w14:textId="77777777" w:rsidTr="002A5C5A">
              <w:trPr>
                <w:trHeight w:val="440"/>
              </w:trPr>
              <w:tc>
                <w:tcPr>
                  <w:tcW w:w="10237" w:type="dxa"/>
                  <w:gridSpan w:val="7"/>
                  <w:vAlign w:val="center"/>
                </w:tcPr>
                <w:p w14:paraId="6B806A25" w14:textId="722CC0B8" w:rsidR="002A5C5A" w:rsidRPr="002947D9" w:rsidRDefault="002A5C5A" w:rsidP="00E23FEB">
                  <w:pPr>
                    <w:rPr>
                      <w:rFonts w:asciiTheme="minorHAnsi" w:hAnsiTheme="minorHAnsi" w:cstheme="minorHAnsi"/>
                    </w:rPr>
                  </w:pPr>
                  <w:r w:rsidRPr="002947D9">
                    <w:rPr>
                      <w:rFonts w:asciiTheme="minorHAnsi" w:hAnsiTheme="minorHAnsi" w:cstheme="minorHAnsi"/>
                    </w:rPr>
                    <w:t xml:space="preserve">If less than the standard 14 day authorization, number of days requested: </w:t>
                  </w:r>
                  <w:r w:rsidRPr="002947D9">
                    <w:rPr>
                      <w:rFonts w:asciiTheme="minorHAnsi" w:hAnsiTheme="minorHAnsi" w:cstheme="minorHAnsi"/>
                    </w:rPr>
                    <w:fldChar w:fldCharType="begin">
                      <w:ffData>
                        <w:name w:val="Text6"/>
                        <w:enabled/>
                        <w:calcOnExit w:val="0"/>
                        <w:textInput>
                          <w:type w:val="number"/>
                          <w:maxLength w:val="3"/>
                        </w:textInput>
                      </w:ffData>
                    </w:fldChar>
                  </w:r>
                  <w:bookmarkStart w:id="3" w:name="Text6"/>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3"/>
                </w:p>
              </w:tc>
            </w:tr>
            <w:tr w:rsidR="002A5C5A" w:rsidRPr="002947D9" w14:paraId="76C6B588" w14:textId="77777777" w:rsidTr="002A5C5A">
              <w:trPr>
                <w:trHeight w:val="440"/>
              </w:trPr>
              <w:tc>
                <w:tcPr>
                  <w:tcW w:w="3560" w:type="dxa"/>
                  <w:vAlign w:val="center"/>
                </w:tcPr>
                <w:p w14:paraId="13B2C30A" w14:textId="77777777" w:rsidR="002A5C5A" w:rsidRPr="002947D9" w:rsidRDefault="002A5C5A" w:rsidP="002A5C5A">
                  <w:pPr>
                    <w:rPr>
                      <w:rFonts w:asciiTheme="minorHAnsi" w:hAnsiTheme="minorHAnsi" w:cstheme="minorHAnsi"/>
                    </w:rPr>
                  </w:pPr>
                  <w:r w:rsidRPr="002947D9">
                    <w:rPr>
                      <w:rFonts w:asciiTheme="minorHAnsi" w:hAnsiTheme="minorHAnsi" w:cstheme="minorHAnsi"/>
                    </w:rPr>
                    <w:t xml:space="preserve">Is there a history of IV drug use? </w:t>
                  </w:r>
                </w:p>
                <w:p w14:paraId="5CEE0268" w14:textId="4BF11067" w:rsidR="002A5C5A" w:rsidRPr="002947D9" w:rsidRDefault="00532576" w:rsidP="002A5C5A">
                  <w:pPr>
                    <w:rPr>
                      <w:rFonts w:asciiTheme="minorHAnsi" w:hAnsiTheme="minorHAnsi" w:cstheme="minorHAnsi"/>
                    </w:rPr>
                  </w:pPr>
                  <w:sdt>
                    <w:sdtPr>
                      <w:rPr>
                        <w:rFonts w:asciiTheme="minorHAnsi" w:hAnsiTheme="minorHAnsi" w:cstheme="minorHAnsi"/>
                      </w:rPr>
                      <w:id w:val="-1282028939"/>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Yes </w:t>
                  </w:r>
                  <w:sdt>
                    <w:sdtPr>
                      <w:rPr>
                        <w:rFonts w:asciiTheme="minorHAnsi" w:hAnsiTheme="minorHAnsi" w:cstheme="minorHAnsi"/>
                      </w:rPr>
                      <w:id w:val="1362395022"/>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No </w:t>
                  </w:r>
                </w:p>
              </w:tc>
              <w:tc>
                <w:tcPr>
                  <w:tcW w:w="3561" w:type="dxa"/>
                  <w:gridSpan w:val="5"/>
                  <w:vAlign w:val="center"/>
                </w:tcPr>
                <w:p w14:paraId="7A0F1AFA" w14:textId="77777777" w:rsidR="002A5C5A" w:rsidRPr="002947D9" w:rsidRDefault="002A5C5A" w:rsidP="002A5C5A">
                  <w:pPr>
                    <w:rPr>
                      <w:rFonts w:asciiTheme="minorHAnsi" w:hAnsiTheme="minorHAnsi" w:cstheme="minorHAnsi"/>
                    </w:rPr>
                  </w:pPr>
                  <w:r w:rsidRPr="002947D9">
                    <w:rPr>
                      <w:rFonts w:asciiTheme="minorHAnsi" w:hAnsiTheme="minorHAnsi" w:cstheme="minorHAnsi"/>
                    </w:rPr>
                    <w:t xml:space="preserve">Current IV drug use?    </w:t>
                  </w:r>
                </w:p>
                <w:p w14:paraId="31DF4964" w14:textId="308AE7AD" w:rsidR="002A5C5A" w:rsidRPr="002947D9" w:rsidRDefault="00532576" w:rsidP="002A5C5A">
                  <w:pPr>
                    <w:rPr>
                      <w:rFonts w:asciiTheme="minorHAnsi" w:hAnsiTheme="minorHAnsi" w:cstheme="minorHAnsi"/>
                    </w:rPr>
                  </w:pPr>
                  <w:sdt>
                    <w:sdtPr>
                      <w:rPr>
                        <w:rFonts w:asciiTheme="minorHAnsi" w:hAnsiTheme="minorHAnsi" w:cstheme="minorHAnsi"/>
                      </w:rPr>
                      <w:id w:val="-1066338494"/>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Yes </w:t>
                  </w:r>
                  <w:sdt>
                    <w:sdtPr>
                      <w:rPr>
                        <w:rFonts w:asciiTheme="minorHAnsi" w:hAnsiTheme="minorHAnsi" w:cstheme="minorHAnsi"/>
                      </w:rPr>
                      <w:id w:val="435179833"/>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No</w:t>
                  </w:r>
                </w:p>
              </w:tc>
              <w:tc>
                <w:tcPr>
                  <w:tcW w:w="3116" w:type="dxa"/>
                  <w:vAlign w:val="center"/>
                </w:tcPr>
                <w:p w14:paraId="5BE69F41" w14:textId="77777777" w:rsidR="002A5C5A" w:rsidRPr="002947D9" w:rsidRDefault="002A5C5A" w:rsidP="002A5C5A">
                  <w:pPr>
                    <w:rPr>
                      <w:rFonts w:asciiTheme="minorHAnsi" w:hAnsiTheme="minorHAnsi" w:cstheme="minorHAnsi"/>
                    </w:rPr>
                  </w:pPr>
                  <w:r w:rsidRPr="002947D9">
                    <w:rPr>
                      <w:rFonts w:asciiTheme="minorHAnsi" w:hAnsiTheme="minorHAnsi" w:cstheme="minorHAnsi"/>
                    </w:rPr>
                    <w:t xml:space="preserve">Is the client pregnant?    </w:t>
                  </w:r>
                </w:p>
                <w:p w14:paraId="579E80F9" w14:textId="39785E6D" w:rsidR="002A5C5A" w:rsidRPr="002947D9" w:rsidRDefault="00532576" w:rsidP="002A5C5A">
                  <w:pPr>
                    <w:rPr>
                      <w:rFonts w:asciiTheme="minorHAnsi" w:hAnsiTheme="minorHAnsi" w:cstheme="minorHAnsi"/>
                    </w:rPr>
                  </w:pPr>
                  <w:sdt>
                    <w:sdtPr>
                      <w:rPr>
                        <w:rFonts w:asciiTheme="minorHAnsi" w:hAnsiTheme="minorHAnsi" w:cstheme="minorHAnsi"/>
                      </w:rPr>
                      <w:id w:val="1546564423"/>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Yes </w:t>
                  </w:r>
                  <w:sdt>
                    <w:sdtPr>
                      <w:rPr>
                        <w:rFonts w:asciiTheme="minorHAnsi" w:hAnsiTheme="minorHAnsi" w:cstheme="minorHAnsi"/>
                      </w:rPr>
                      <w:id w:val="562376049"/>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No  </w:t>
                  </w:r>
                  <w:sdt>
                    <w:sdtPr>
                      <w:rPr>
                        <w:rFonts w:asciiTheme="minorHAnsi" w:hAnsiTheme="minorHAnsi" w:cstheme="minorHAnsi"/>
                      </w:rPr>
                      <w:id w:val="-1491018397"/>
                      <w14:checkbox>
                        <w14:checked w14:val="0"/>
                        <w14:checkedState w14:val="2612" w14:font="MS Gothic"/>
                        <w14:uncheckedState w14:val="2610" w14:font="MS Gothic"/>
                      </w14:checkbox>
                    </w:sdtPr>
                    <w:sdtEndPr/>
                    <w:sdtContent>
                      <w:r w:rsidR="002A5C5A" w:rsidRPr="002947D9">
                        <w:rPr>
                          <w:rFonts w:ascii="Segoe UI Symbol" w:eastAsia="MS Gothic" w:hAnsi="Segoe UI Symbol" w:cs="Segoe UI Symbol"/>
                        </w:rPr>
                        <w:t>☐</w:t>
                      </w:r>
                    </w:sdtContent>
                  </w:sdt>
                  <w:r w:rsidR="002A5C5A" w:rsidRPr="002947D9">
                    <w:rPr>
                      <w:rFonts w:asciiTheme="minorHAnsi" w:hAnsiTheme="minorHAnsi" w:cstheme="minorHAnsi"/>
                    </w:rPr>
                    <w:t xml:space="preserve"> NA</w:t>
                  </w:r>
                </w:p>
              </w:tc>
            </w:tr>
          </w:tbl>
          <w:p w14:paraId="4F911771" w14:textId="77777777" w:rsidR="00E23FEB" w:rsidRPr="002947D9" w:rsidRDefault="00E23FEB" w:rsidP="00E23FEB">
            <w:pPr>
              <w:rPr>
                <w:rFonts w:asciiTheme="minorHAnsi" w:hAnsiTheme="minorHAnsi" w:cstheme="minorHAnsi"/>
                <w:sz w:val="20"/>
                <w:szCs w:val="20"/>
              </w:rPr>
            </w:pPr>
          </w:p>
          <w:tbl>
            <w:tblPr>
              <w:tblStyle w:val="TableGrid"/>
              <w:tblW w:w="10237" w:type="dxa"/>
              <w:tblLayout w:type="fixed"/>
              <w:tblLook w:val="04A0" w:firstRow="1" w:lastRow="0" w:firstColumn="1" w:lastColumn="0" w:noHBand="0" w:noVBand="1"/>
            </w:tblPr>
            <w:tblGrid>
              <w:gridCol w:w="456"/>
              <w:gridCol w:w="9781"/>
            </w:tblGrid>
            <w:tr w:rsidR="00E23FEB" w:rsidRPr="002947D9" w14:paraId="216B69EF" w14:textId="77777777" w:rsidTr="002A5C5A">
              <w:tc>
                <w:tcPr>
                  <w:tcW w:w="10237" w:type="dxa"/>
                  <w:gridSpan w:val="2"/>
                  <w:shd w:val="clear" w:color="auto" w:fill="3998B5"/>
                </w:tcPr>
                <w:p w14:paraId="0C3D2970" w14:textId="77777777" w:rsidR="00E23FEB" w:rsidRPr="002947D9" w:rsidRDefault="00E23FEB" w:rsidP="00E23FEB">
                  <w:pPr>
                    <w:jc w:val="center"/>
                    <w:rPr>
                      <w:rFonts w:asciiTheme="minorHAnsi" w:hAnsiTheme="minorHAnsi" w:cstheme="minorHAnsi"/>
                      <w:b/>
                      <w:szCs w:val="20"/>
                    </w:rPr>
                  </w:pPr>
                  <w:r w:rsidRPr="002947D9">
                    <w:rPr>
                      <w:rFonts w:asciiTheme="minorHAnsi" w:hAnsiTheme="minorHAnsi" w:cstheme="minorHAnsi"/>
                      <w:b/>
                      <w:color w:val="FFFFFF" w:themeColor="background1"/>
                      <w:sz w:val="28"/>
                    </w:rPr>
                    <w:t>Insurance Eligibility Information</w:t>
                  </w:r>
                </w:p>
              </w:tc>
            </w:tr>
            <w:tr w:rsidR="00E23FEB" w:rsidRPr="002947D9" w14:paraId="10643E10" w14:textId="77777777" w:rsidTr="002A5C5A">
              <w:trPr>
                <w:trHeight w:val="395"/>
              </w:trPr>
              <w:tc>
                <w:tcPr>
                  <w:tcW w:w="10237" w:type="dxa"/>
                  <w:gridSpan w:val="2"/>
                  <w:tcBorders>
                    <w:bottom w:val="single" w:sz="4" w:space="0" w:color="auto"/>
                  </w:tcBorders>
                  <w:vAlign w:val="center"/>
                </w:tcPr>
                <w:p w14:paraId="30CBAACD" w14:textId="77777777" w:rsidR="00E23FEB" w:rsidRPr="002947D9" w:rsidRDefault="00E23FEB" w:rsidP="00E23FEB">
                  <w:pPr>
                    <w:rPr>
                      <w:rFonts w:asciiTheme="minorHAnsi" w:hAnsiTheme="minorHAnsi" w:cstheme="minorHAnsi"/>
                      <w:szCs w:val="20"/>
                    </w:rPr>
                  </w:pPr>
                  <w:r w:rsidRPr="002947D9">
                    <w:rPr>
                      <w:rFonts w:asciiTheme="minorHAnsi" w:hAnsiTheme="minorHAnsi" w:cstheme="minorHAnsi"/>
                      <w:szCs w:val="20"/>
                    </w:rPr>
                    <w:t xml:space="preserve">Medicaid ID: </w:t>
                  </w:r>
                  <w:r w:rsidRPr="002947D9">
                    <w:rPr>
                      <w:rFonts w:asciiTheme="minorHAnsi" w:hAnsiTheme="minorHAnsi" w:cstheme="minorHAnsi"/>
                    </w:rPr>
                    <w:fldChar w:fldCharType="begin">
                      <w:ffData>
                        <w:name w:val="Text17"/>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E23FEB" w:rsidRPr="002947D9" w14:paraId="4ED8F629" w14:textId="77777777" w:rsidTr="002A5C5A">
              <w:trPr>
                <w:trHeight w:val="233"/>
              </w:trPr>
              <w:tc>
                <w:tcPr>
                  <w:tcW w:w="10237" w:type="dxa"/>
                  <w:gridSpan w:val="2"/>
                  <w:tcBorders>
                    <w:bottom w:val="nil"/>
                  </w:tcBorders>
                  <w:vAlign w:val="center"/>
                </w:tcPr>
                <w:p w14:paraId="70AD9924" w14:textId="77777777" w:rsidR="00E23FEB" w:rsidRPr="002947D9" w:rsidRDefault="00E23FEB" w:rsidP="00E23FEB">
                  <w:pPr>
                    <w:rPr>
                      <w:rFonts w:asciiTheme="minorHAnsi" w:hAnsiTheme="minorHAnsi" w:cstheme="minorHAnsi"/>
                      <w:szCs w:val="20"/>
                    </w:rPr>
                  </w:pPr>
                  <w:r w:rsidRPr="002947D9">
                    <w:rPr>
                      <w:rFonts w:asciiTheme="minorHAnsi" w:hAnsiTheme="minorHAnsi" w:cstheme="minorHAnsi"/>
                      <w:szCs w:val="20"/>
                    </w:rPr>
                    <w:t xml:space="preserve">Member’s Health Share Behavioral Health Plan </w:t>
                  </w:r>
                  <w:r w:rsidRPr="002947D9">
                    <w:rPr>
                      <w:rFonts w:asciiTheme="minorHAnsi" w:hAnsiTheme="minorHAnsi" w:cstheme="minorHAnsi"/>
                      <w:i/>
                      <w:szCs w:val="20"/>
                    </w:rPr>
                    <w:t>(please select one)</w:t>
                  </w:r>
                  <w:r w:rsidRPr="002947D9">
                    <w:rPr>
                      <w:rFonts w:asciiTheme="minorHAnsi" w:hAnsiTheme="minorHAnsi" w:cstheme="minorHAnsi"/>
                      <w:szCs w:val="20"/>
                    </w:rPr>
                    <w:t xml:space="preserve">: </w:t>
                  </w:r>
                </w:p>
              </w:tc>
            </w:tr>
            <w:tr w:rsidR="00E23FEB" w:rsidRPr="002947D9" w14:paraId="57E52401" w14:textId="77777777" w:rsidTr="002A5C5A">
              <w:trPr>
                <w:trHeight w:val="323"/>
              </w:trPr>
              <w:tc>
                <w:tcPr>
                  <w:tcW w:w="456" w:type="dxa"/>
                  <w:tcBorders>
                    <w:top w:val="nil"/>
                    <w:bottom w:val="nil"/>
                    <w:right w:val="nil"/>
                  </w:tcBorders>
                  <w:vAlign w:val="center"/>
                </w:tcPr>
                <w:p w14:paraId="746854F0" w14:textId="77777777" w:rsidR="00E23FEB" w:rsidRPr="002947D9" w:rsidRDefault="00532576" w:rsidP="00E23FEB">
                  <w:pPr>
                    <w:rPr>
                      <w:rFonts w:asciiTheme="minorHAnsi" w:hAnsiTheme="minorHAnsi" w:cstheme="minorHAnsi"/>
                      <w:szCs w:val="20"/>
                    </w:rPr>
                  </w:pPr>
                  <w:sdt>
                    <w:sdtPr>
                      <w:rPr>
                        <w:rFonts w:asciiTheme="minorHAnsi" w:hAnsiTheme="minorHAnsi" w:cstheme="minorHAnsi"/>
                        <w:szCs w:val="20"/>
                      </w:rPr>
                      <w:id w:val="-1757346582"/>
                      <w14:checkbox>
                        <w14:checked w14:val="0"/>
                        <w14:checkedState w14:val="2612" w14:font="MS Gothic"/>
                        <w14:uncheckedState w14:val="2610" w14:font="MS Gothic"/>
                      </w14:checkbox>
                    </w:sdtPr>
                    <w:sdtEndPr/>
                    <w:sdtContent>
                      <w:r w:rsidR="00E23FEB" w:rsidRPr="002947D9">
                        <w:rPr>
                          <w:rFonts w:ascii="Segoe UI Symbol" w:eastAsia="MS Gothic" w:hAnsi="Segoe UI Symbol" w:cs="Segoe UI Symbol"/>
                          <w:szCs w:val="20"/>
                        </w:rPr>
                        <w:t>☐</w:t>
                      </w:r>
                    </w:sdtContent>
                  </w:sdt>
                  <w:r w:rsidR="00E23FEB" w:rsidRPr="002947D9">
                    <w:rPr>
                      <w:rFonts w:asciiTheme="minorHAnsi" w:hAnsiTheme="minorHAnsi" w:cstheme="minorHAnsi"/>
                      <w:szCs w:val="20"/>
                    </w:rPr>
                    <w:t xml:space="preserve">  </w:t>
                  </w:r>
                </w:p>
              </w:tc>
              <w:tc>
                <w:tcPr>
                  <w:tcW w:w="9781" w:type="dxa"/>
                  <w:tcBorders>
                    <w:top w:val="nil"/>
                    <w:left w:val="nil"/>
                    <w:bottom w:val="nil"/>
                  </w:tcBorders>
                  <w:vAlign w:val="center"/>
                </w:tcPr>
                <w:p w14:paraId="618F776B" w14:textId="77777777" w:rsidR="00E23FEB" w:rsidRPr="002947D9" w:rsidRDefault="00E23FEB" w:rsidP="00E23FEB">
                  <w:pPr>
                    <w:rPr>
                      <w:rFonts w:asciiTheme="minorHAnsi" w:hAnsiTheme="minorHAnsi" w:cstheme="minorHAnsi"/>
                      <w:szCs w:val="20"/>
                    </w:rPr>
                  </w:pPr>
                  <w:r w:rsidRPr="002947D9">
                    <w:rPr>
                      <w:rFonts w:asciiTheme="minorHAnsi" w:hAnsiTheme="minorHAnsi" w:cstheme="minorHAnsi"/>
                      <w:szCs w:val="20"/>
                    </w:rPr>
                    <w:t>Multnomah County Behavioral Health Plan</w:t>
                  </w:r>
                </w:p>
              </w:tc>
            </w:tr>
            <w:tr w:rsidR="00E23FEB" w:rsidRPr="002947D9" w14:paraId="26E95130" w14:textId="77777777" w:rsidTr="002A5C5A">
              <w:trPr>
                <w:trHeight w:val="323"/>
              </w:trPr>
              <w:tc>
                <w:tcPr>
                  <w:tcW w:w="456" w:type="dxa"/>
                  <w:tcBorders>
                    <w:top w:val="nil"/>
                    <w:bottom w:val="nil"/>
                    <w:right w:val="nil"/>
                  </w:tcBorders>
                  <w:vAlign w:val="center"/>
                </w:tcPr>
                <w:p w14:paraId="0CA315EE" w14:textId="77777777" w:rsidR="00E23FEB" w:rsidRPr="002947D9" w:rsidRDefault="00532576" w:rsidP="00E23FEB">
                  <w:pPr>
                    <w:rPr>
                      <w:rFonts w:asciiTheme="minorHAnsi" w:hAnsiTheme="minorHAnsi" w:cstheme="minorHAnsi"/>
                      <w:szCs w:val="20"/>
                    </w:rPr>
                  </w:pPr>
                  <w:sdt>
                    <w:sdtPr>
                      <w:rPr>
                        <w:rFonts w:asciiTheme="minorHAnsi" w:hAnsiTheme="minorHAnsi" w:cstheme="minorHAnsi"/>
                        <w:szCs w:val="20"/>
                      </w:rPr>
                      <w:id w:val="1904642746"/>
                      <w14:checkbox>
                        <w14:checked w14:val="0"/>
                        <w14:checkedState w14:val="2612" w14:font="MS Gothic"/>
                        <w14:uncheckedState w14:val="2610" w14:font="MS Gothic"/>
                      </w14:checkbox>
                    </w:sdtPr>
                    <w:sdtEndPr/>
                    <w:sdtContent>
                      <w:r w:rsidR="00E23FEB" w:rsidRPr="002947D9">
                        <w:rPr>
                          <w:rFonts w:ascii="Segoe UI Symbol" w:eastAsia="MS Gothic" w:hAnsi="Segoe UI Symbol" w:cs="Segoe UI Symbol"/>
                          <w:szCs w:val="20"/>
                        </w:rPr>
                        <w:t>☐</w:t>
                      </w:r>
                    </w:sdtContent>
                  </w:sdt>
                  <w:r w:rsidR="00E23FEB" w:rsidRPr="002947D9">
                    <w:rPr>
                      <w:rFonts w:asciiTheme="minorHAnsi" w:hAnsiTheme="minorHAnsi" w:cstheme="minorHAnsi"/>
                      <w:szCs w:val="20"/>
                    </w:rPr>
                    <w:t xml:space="preserve">  </w:t>
                  </w:r>
                </w:p>
              </w:tc>
              <w:tc>
                <w:tcPr>
                  <w:tcW w:w="9781" w:type="dxa"/>
                  <w:tcBorders>
                    <w:top w:val="nil"/>
                    <w:left w:val="nil"/>
                    <w:bottom w:val="nil"/>
                  </w:tcBorders>
                  <w:vAlign w:val="center"/>
                </w:tcPr>
                <w:p w14:paraId="678CFD96" w14:textId="77777777" w:rsidR="00E23FEB" w:rsidRPr="002947D9" w:rsidRDefault="00E23FEB" w:rsidP="00E23FEB">
                  <w:pPr>
                    <w:rPr>
                      <w:rFonts w:asciiTheme="minorHAnsi" w:hAnsiTheme="minorHAnsi" w:cstheme="minorHAnsi"/>
                      <w:szCs w:val="20"/>
                    </w:rPr>
                  </w:pPr>
                  <w:r w:rsidRPr="002947D9">
                    <w:rPr>
                      <w:rFonts w:asciiTheme="minorHAnsi" w:hAnsiTheme="minorHAnsi" w:cstheme="minorHAnsi"/>
                      <w:szCs w:val="20"/>
                    </w:rPr>
                    <w:t>Clackamas County Behavioral Health Plan</w:t>
                  </w:r>
                </w:p>
              </w:tc>
            </w:tr>
            <w:tr w:rsidR="00E23FEB" w:rsidRPr="002947D9" w14:paraId="43B3DBFE" w14:textId="77777777" w:rsidTr="002A5C5A">
              <w:trPr>
                <w:trHeight w:val="233"/>
              </w:trPr>
              <w:tc>
                <w:tcPr>
                  <w:tcW w:w="456" w:type="dxa"/>
                  <w:tcBorders>
                    <w:top w:val="nil"/>
                    <w:bottom w:val="nil"/>
                    <w:right w:val="nil"/>
                  </w:tcBorders>
                  <w:vAlign w:val="center"/>
                </w:tcPr>
                <w:p w14:paraId="5FDC7547" w14:textId="77777777" w:rsidR="00E23FEB" w:rsidRPr="002947D9" w:rsidRDefault="00532576" w:rsidP="00E23FEB">
                  <w:pPr>
                    <w:rPr>
                      <w:rFonts w:asciiTheme="minorHAnsi" w:hAnsiTheme="minorHAnsi" w:cstheme="minorHAnsi"/>
                      <w:szCs w:val="20"/>
                    </w:rPr>
                  </w:pPr>
                  <w:sdt>
                    <w:sdtPr>
                      <w:rPr>
                        <w:rFonts w:asciiTheme="minorHAnsi" w:hAnsiTheme="minorHAnsi" w:cstheme="minorHAnsi"/>
                        <w:szCs w:val="20"/>
                      </w:rPr>
                      <w:id w:val="1553277372"/>
                      <w14:checkbox>
                        <w14:checked w14:val="0"/>
                        <w14:checkedState w14:val="2612" w14:font="MS Gothic"/>
                        <w14:uncheckedState w14:val="2610" w14:font="MS Gothic"/>
                      </w14:checkbox>
                    </w:sdtPr>
                    <w:sdtEndPr/>
                    <w:sdtContent>
                      <w:r w:rsidR="00E23FEB" w:rsidRPr="002947D9">
                        <w:rPr>
                          <w:rFonts w:ascii="Segoe UI Symbol" w:eastAsia="MS Gothic" w:hAnsi="Segoe UI Symbol" w:cs="Segoe UI Symbol"/>
                          <w:szCs w:val="20"/>
                        </w:rPr>
                        <w:t>☐</w:t>
                      </w:r>
                    </w:sdtContent>
                  </w:sdt>
                  <w:r w:rsidR="00E23FEB" w:rsidRPr="002947D9">
                    <w:rPr>
                      <w:rFonts w:asciiTheme="minorHAnsi" w:hAnsiTheme="minorHAnsi" w:cstheme="minorHAnsi"/>
                      <w:szCs w:val="20"/>
                    </w:rPr>
                    <w:t xml:space="preserve">  </w:t>
                  </w:r>
                </w:p>
              </w:tc>
              <w:tc>
                <w:tcPr>
                  <w:tcW w:w="9781" w:type="dxa"/>
                  <w:tcBorders>
                    <w:top w:val="nil"/>
                    <w:left w:val="nil"/>
                    <w:bottom w:val="nil"/>
                  </w:tcBorders>
                  <w:vAlign w:val="center"/>
                </w:tcPr>
                <w:p w14:paraId="278C12A4" w14:textId="77777777" w:rsidR="00E23FEB" w:rsidRPr="002947D9" w:rsidRDefault="00E23FEB" w:rsidP="00E23FEB">
                  <w:pPr>
                    <w:rPr>
                      <w:rFonts w:asciiTheme="minorHAnsi" w:hAnsiTheme="minorHAnsi" w:cstheme="minorHAnsi"/>
                      <w:szCs w:val="20"/>
                    </w:rPr>
                  </w:pPr>
                  <w:r w:rsidRPr="002947D9">
                    <w:rPr>
                      <w:rFonts w:asciiTheme="minorHAnsi" w:hAnsiTheme="minorHAnsi" w:cstheme="minorHAnsi"/>
                      <w:szCs w:val="20"/>
                    </w:rPr>
                    <w:t>Washington County Behavioral Health Plan</w:t>
                  </w:r>
                </w:p>
              </w:tc>
            </w:tr>
            <w:tr w:rsidR="00E23FEB" w:rsidRPr="002947D9" w14:paraId="7C12FE79" w14:textId="77777777" w:rsidTr="002A5C5A">
              <w:trPr>
                <w:trHeight w:val="719"/>
              </w:trPr>
              <w:tc>
                <w:tcPr>
                  <w:tcW w:w="10237" w:type="dxa"/>
                  <w:gridSpan w:val="2"/>
                  <w:shd w:val="clear" w:color="auto" w:fill="FFCE2E"/>
                  <w:vAlign w:val="center"/>
                </w:tcPr>
                <w:p w14:paraId="660B84E0" w14:textId="77777777" w:rsidR="00E23FEB" w:rsidRPr="002947D9" w:rsidRDefault="00E23FEB" w:rsidP="00E23FEB">
                  <w:pPr>
                    <w:jc w:val="center"/>
                    <w:rPr>
                      <w:rFonts w:asciiTheme="minorHAnsi" w:hAnsiTheme="minorHAnsi" w:cstheme="minorHAnsi"/>
                      <w:bCs/>
                      <w:i/>
                    </w:rPr>
                  </w:pPr>
                  <w:r w:rsidRPr="002947D9">
                    <w:rPr>
                      <w:rFonts w:asciiTheme="minorHAnsi" w:hAnsiTheme="minorHAnsi" w:cstheme="minorHAnsi"/>
                      <w:bCs/>
                      <w:i/>
                    </w:rPr>
                    <w:t xml:space="preserve">To verify member eligibility, please look in CIM or contact Health Share Customer Service at </w:t>
                  </w:r>
                </w:p>
                <w:p w14:paraId="62F56AE7" w14:textId="77777777" w:rsidR="00E23FEB" w:rsidRPr="002947D9" w:rsidRDefault="00E23FEB" w:rsidP="00E23FEB">
                  <w:pPr>
                    <w:jc w:val="center"/>
                    <w:rPr>
                      <w:rFonts w:asciiTheme="minorHAnsi" w:hAnsiTheme="minorHAnsi" w:cstheme="minorHAnsi"/>
                      <w:sz w:val="28"/>
                    </w:rPr>
                  </w:pPr>
                  <w:r w:rsidRPr="002947D9">
                    <w:rPr>
                      <w:rFonts w:asciiTheme="minorHAnsi" w:hAnsiTheme="minorHAnsi" w:cstheme="minorHAnsi"/>
                      <w:bCs/>
                      <w:i/>
                    </w:rPr>
                    <w:t>503‐416‐8090 or 1‐866‐519‐3845</w:t>
                  </w:r>
                </w:p>
              </w:tc>
            </w:tr>
          </w:tbl>
          <w:p w14:paraId="1EBA8E7D" w14:textId="77777777" w:rsidR="00E23FEB" w:rsidRPr="002947D9" w:rsidRDefault="00E23FEB" w:rsidP="008D3164">
            <w:pPr>
              <w:rPr>
                <w:rFonts w:asciiTheme="minorHAnsi" w:hAnsiTheme="minorHAnsi" w:cstheme="minorHAnsi"/>
              </w:rPr>
            </w:pPr>
          </w:p>
        </w:tc>
      </w:tr>
    </w:tbl>
    <w:p w14:paraId="0C272A47" w14:textId="77777777" w:rsidR="0074559E" w:rsidRPr="002947D9" w:rsidRDefault="0074559E">
      <w:pPr>
        <w:rPr>
          <w:rFonts w:asciiTheme="minorHAnsi" w:hAnsiTheme="minorHAnsi" w:cstheme="minorHAnsi"/>
        </w:rPr>
      </w:pPr>
    </w:p>
    <w:p w14:paraId="558D9B37" w14:textId="77777777" w:rsidR="00A47384" w:rsidRPr="002947D9" w:rsidRDefault="007E428F">
      <w:pPr>
        <w:rPr>
          <w:rFonts w:asciiTheme="minorHAnsi" w:hAnsiTheme="minorHAnsi" w:cstheme="minorHAnsi"/>
        </w:rPr>
      </w:pPr>
      <w:r w:rsidRPr="002947D9">
        <w:rPr>
          <w:rFonts w:asciiTheme="minorHAnsi" w:hAnsiTheme="minorHAnsi" w:cstheme="minorHAnsi"/>
        </w:rPr>
        <w:br w:type="page"/>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4590"/>
      </w:tblGrid>
      <w:tr w:rsidR="00E941E5" w:rsidRPr="002947D9" w14:paraId="2368E2C6" w14:textId="77777777" w:rsidTr="002A5C5A">
        <w:trPr>
          <w:trHeight w:val="341"/>
          <w:jc w:val="center"/>
        </w:trPr>
        <w:tc>
          <w:tcPr>
            <w:tcW w:w="10885" w:type="dxa"/>
            <w:gridSpan w:val="2"/>
            <w:tcBorders>
              <w:bottom w:val="single" w:sz="4" w:space="0" w:color="auto"/>
            </w:tcBorders>
            <w:shd w:val="clear" w:color="auto" w:fill="3998B5"/>
          </w:tcPr>
          <w:p w14:paraId="1B659745" w14:textId="3D2AC8F2" w:rsidR="00E941E5" w:rsidRPr="002947D9" w:rsidRDefault="00E941E5" w:rsidP="003A01B1">
            <w:pPr>
              <w:pStyle w:val="ListParagraph"/>
              <w:spacing w:before="18" w:line="360" w:lineRule="auto"/>
              <w:ind w:left="-12" w:right="99"/>
              <w:jc w:val="center"/>
              <w:rPr>
                <w:rFonts w:asciiTheme="minorHAnsi" w:hAnsiTheme="minorHAnsi" w:cstheme="minorHAnsi"/>
                <w:color w:val="FFFFFF" w:themeColor="background1"/>
              </w:rPr>
            </w:pPr>
            <w:r w:rsidRPr="002947D9">
              <w:rPr>
                <w:rFonts w:asciiTheme="minorHAnsi" w:hAnsiTheme="minorHAnsi" w:cstheme="minorHAnsi"/>
                <w:color w:val="FFFFFF" w:themeColor="background1"/>
              </w:rPr>
              <w:lastRenderedPageBreak/>
              <w:br w:type="page"/>
            </w:r>
            <w:r w:rsidRPr="002947D9">
              <w:rPr>
                <w:rFonts w:asciiTheme="minorHAnsi" w:hAnsiTheme="minorHAnsi" w:cstheme="minorHAnsi"/>
                <w:color w:val="FFFFFF" w:themeColor="background1"/>
              </w:rPr>
              <w:br w:type="page"/>
            </w:r>
            <w:r w:rsidR="003A01B1" w:rsidRPr="002947D9">
              <w:rPr>
                <w:rFonts w:asciiTheme="minorHAnsi" w:eastAsiaTheme="minorHAnsi" w:hAnsiTheme="minorHAnsi" w:cstheme="minorHAnsi"/>
                <w:b/>
                <w:color w:val="FFFFFF" w:themeColor="background1"/>
                <w:sz w:val="28"/>
                <w:szCs w:val="22"/>
              </w:rPr>
              <w:t>Admission Criteria For Medically Monitored Residential 3.7 LOC</w:t>
            </w:r>
          </w:p>
        </w:tc>
      </w:tr>
      <w:tr w:rsidR="009D5433" w:rsidRPr="002947D9" w14:paraId="56EEFF71" w14:textId="10E4B54A" w:rsidTr="002947D9">
        <w:trPr>
          <w:trHeight w:val="2799"/>
          <w:jc w:val="center"/>
        </w:trPr>
        <w:tc>
          <w:tcPr>
            <w:tcW w:w="6295" w:type="dxa"/>
            <w:tcBorders>
              <w:bottom w:val="single" w:sz="4" w:space="0" w:color="auto"/>
            </w:tcBorders>
          </w:tcPr>
          <w:p w14:paraId="41CF1B40" w14:textId="77777777" w:rsidR="009D5433" w:rsidRPr="002947D9" w:rsidRDefault="009D5433" w:rsidP="009D54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2947D9">
              <w:rPr>
                <w:rFonts w:asciiTheme="minorHAnsi" w:hAnsiTheme="minorHAnsi" w:cstheme="minorHAnsi"/>
                <w:szCs w:val="18"/>
              </w:rPr>
              <w:t xml:space="preserve">Substance Use Disorder – </w:t>
            </w:r>
          </w:p>
          <w:p w14:paraId="37AF94D4" w14:textId="4E3AD375" w:rsidR="009D5433" w:rsidRPr="002947D9" w:rsidRDefault="009D5433" w:rsidP="009D5433">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2947D9">
              <w:rPr>
                <w:rFonts w:asciiTheme="minorHAnsi" w:hAnsiTheme="minorHAnsi" w:cstheme="minorHAnsi"/>
                <w:szCs w:val="18"/>
              </w:rPr>
              <w:t>DSM-5 criteria</w:t>
            </w:r>
          </w:p>
          <w:p w14:paraId="65ED4854" w14:textId="77777777" w:rsidR="009D5433" w:rsidRPr="002947D9" w:rsidRDefault="009D5433" w:rsidP="009D5433">
            <w:pPr>
              <w:pStyle w:val="ListParagraph"/>
              <w:numPr>
                <w:ilvl w:val="1"/>
                <w:numId w:val="6"/>
              </w:numPr>
              <w:autoSpaceDE/>
              <w:autoSpaceDN/>
              <w:adjustRightInd/>
              <w:spacing w:after="200" w:line="276" w:lineRule="auto"/>
              <w:contextualSpacing/>
              <w:rPr>
                <w:rFonts w:asciiTheme="minorHAnsi" w:hAnsiTheme="minorHAnsi" w:cstheme="minorHAnsi"/>
                <w:szCs w:val="18"/>
              </w:rPr>
            </w:pPr>
            <w:r w:rsidRPr="002947D9">
              <w:rPr>
                <w:rFonts w:asciiTheme="minorHAnsi" w:hAnsiTheme="minorHAnsi" w:cstheme="minorHAnsi"/>
                <w:szCs w:val="18"/>
              </w:rPr>
              <w:t>Moderate or High Severity diagnosis</w:t>
            </w:r>
          </w:p>
          <w:p w14:paraId="5AFCAB03" w14:textId="77777777" w:rsidR="009D5433" w:rsidRPr="002947D9" w:rsidRDefault="009D5433" w:rsidP="009D5433">
            <w:pPr>
              <w:pStyle w:val="ListParagraph"/>
              <w:numPr>
                <w:ilvl w:val="1"/>
                <w:numId w:val="6"/>
              </w:numPr>
              <w:autoSpaceDE/>
              <w:autoSpaceDN/>
              <w:adjustRightInd/>
              <w:spacing w:after="200" w:line="276" w:lineRule="auto"/>
              <w:contextualSpacing/>
              <w:rPr>
                <w:rFonts w:asciiTheme="minorHAnsi" w:hAnsiTheme="minorHAnsi" w:cstheme="minorHAnsi"/>
                <w:sz w:val="18"/>
                <w:szCs w:val="18"/>
              </w:rPr>
            </w:pPr>
            <w:r w:rsidRPr="002947D9">
              <w:rPr>
                <w:rFonts w:asciiTheme="minorHAnsi" w:hAnsiTheme="minorHAnsi" w:cstheme="minorHAnsi"/>
                <w:szCs w:val="18"/>
              </w:rPr>
              <w:t>Low severity only if pregnant woman or high risk of medical/behavioral complication</w:t>
            </w:r>
          </w:p>
          <w:p w14:paraId="2767DF51" w14:textId="3B6465A1" w:rsidR="009D5433" w:rsidRPr="002947D9" w:rsidRDefault="009D5433" w:rsidP="00487467">
            <w:pPr>
              <w:pStyle w:val="ListParagraph"/>
              <w:numPr>
                <w:ilvl w:val="1"/>
                <w:numId w:val="6"/>
              </w:numPr>
              <w:autoSpaceDE/>
              <w:autoSpaceDN/>
              <w:adjustRightInd/>
              <w:spacing w:after="200" w:line="276" w:lineRule="auto"/>
              <w:contextualSpacing/>
              <w:rPr>
                <w:rFonts w:asciiTheme="minorHAnsi" w:hAnsiTheme="minorHAnsi" w:cstheme="minorHAnsi"/>
                <w:szCs w:val="18"/>
              </w:rPr>
            </w:pPr>
            <w:r w:rsidRPr="002947D9">
              <w:rPr>
                <w:rFonts w:asciiTheme="minorHAnsi" w:hAnsiTheme="minorHAnsi" w:cstheme="minorHAnsi"/>
                <w:szCs w:val="18"/>
              </w:rPr>
              <w:t xml:space="preserve">ICD-10 codes- </w:t>
            </w:r>
            <w:r w:rsidRPr="002947D9">
              <w:rPr>
                <w:rFonts w:asciiTheme="minorHAnsi" w:hAnsiTheme="minorHAnsi" w:cstheme="minorHAnsi"/>
                <w:sz w:val="20"/>
                <w:szCs w:val="20"/>
              </w:rPr>
              <w:t>F10.10, F10.20, F11.10, F11.20, F12.10, F12.20, F13.10, F13.20, F14.10, F14.20, F15.10, F15.20, F16.10, F16.20, F18.10, F18.20, F19.10, F19.20</w:t>
            </w:r>
          </w:p>
        </w:tc>
        <w:tc>
          <w:tcPr>
            <w:tcW w:w="4590" w:type="dxa"/>
            <w:tcBorders>
              <w:bottom w:val="single" w:sz="4" w:space="0" w:color="auto"/>
            </w:tcBorders>
          </w:tcPr>
          <w:p w14:paraId="7334BD14" w14:textId="77777777" w:rsidR="00487467" w:rsidRPr="002947D9" w:rsidRDefault="00487467" w:rsidP="00487467">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2947D9">
              <w:rPr>
                <w:rFonts w:asciiTheme="minorHAnsi" w:hAnsiTheme="minorHAnsi" w:cstheme="minorHAnsi"/>
                <w:szCs w:val="18"/>
              </w:rPr>
              <w:t>Meet ASAM Level III.7 criteria and it is the least restrictive appropriate level of care.</w:t>
            </w:r>
          </w:p>
          <w:p w14:paraId="49469091" w14:textId="77777777" w:rsidR="00487467" w:rsidRPr="002947D9" w:rsidRDefault="00487467" w:rsidP="00487467">
            <w:pPr>
              <w:pStyle w:val="ListParagraph"/>
              <w:numPr>
                <w:ilvl w:val="0"/>
                <w:numId w:val="6"/>
              </w:numPr>
              <w:autoSpaceDE/>
              <w:autoSpaceDN/>
              <w:adjustRightInd/>
              <w:spacing w:after="200" w:line="276" w:lineRule="auto"/>
              <w:ind w:left="360"/>
              <w:contextualSpacing/>
              <w:rPr>
                <w:rFonts w:asciiTheme="minorHAnsi" w:hAnsiTheme="minorHAnsi" w:cstheme="minorHAnsi"/>
                <w:szCs w:val="18"/>
              </w:rPr>
            </w:pPr>
            <w:r w:rsidRPr="002947D9">
              <w:rPr>
                <w:rFonts w:asciiTheme="minorHAnsi" w:hAnsiTheme="minorHAnsi" w:cstheme="minorHAnsi"/>
                <w:szCs w:val="18"/>
              </w:rPr>
              <w:t>Withdrawal symptoms, if present, are not life threatening and can be safely monitored at this level of care.</w:t>
            </w:r>
          </w:p>
          <w:p w14:paraId="310B96C0" w14:textId="486F5C4C" w:rsidR="009D5433" w:rsidRPr="002947D9" w:rsidRDefault="009D5433" w:rsidP="00487467">
            <w:pPr>
              <w:pStyle w:val="ListParagraph"/>
              <w:spacing w:before="18" w:line="360" w:lineRule="auto"/>
              <w:ind w:left="348" w:right="99"/>
              <w:rPr>
                <w:rFonts w:asciiTheme="minorHAnsi" w:hAnsiTheme="minorHAnsi" w:cstheme="minorHAnsi"/>
              </w:rPr>
            </w:pPr>
          </w:p>
        </w:tc>
      </w:tr>
      <w:tr w:rsidR="009D5433" w:rsidRPr="002947D9" w14:paraId="3832CCFF" w14:textId="77777777" w:rsidTr="002947D9">
        <w:trPr>
          <w:trHeight w:val="1043"/>
          <w:jc w:val="center"/>
        </w:trPr>
        <w:tc>
          <w:tcPr>
            <w:tcW w:w="10885" w:type="dxa"/>
            <w:gridSpan w:val="2"/>
            <w:tcBorders>
              <w:bottom w:val="single" w:sz="4" w:space="0" w:color="auto"/>
            </w:tcBorders>
          </w:tcPr>
          <w:p w14:paraId="73EB76B5" w14:textId="77777777" w:rsidR="009D5433" w:rsidRPr="002947D9" w:rsidRDefault="009D5433" w:rsidP="009D5433">
            <w:pPr>
              <w:jc w:val="center"/>
              <w:rPr>
                <w:rFonts w:asciiTheme="minorHAnsi" w:hAnsiTheme="minorHAnsi" w:cstheme="minorHAnsi"/>
                <w:b/>
                <w:szCs w:val="20"/>
              </w:rPr>
            </w:pPr>
            <w:r w:rsidRPr="002947D9">
              <w:rPr>
                <w:rFonts w:asciiTheme="minorHAnsi" w:hAnsiTheme="minorHAnsi" w:cstheme="minorHAnsi"/>
                <w:b/>
                <w:szCs w:val="20"/>
              </w:rPr>
              <w:t xml:space="preserve">Must meet the following criteria in two of the Dimensions, </w:t>
            </w:r>
          </w:p>
          <w:p w14:paraId="2B360573" w14:textId="77777777" w:rsidR="009D5433" w:rsidRPr="002947D9" w:rsidRDefault="009D5433" w:rsidP="009D5433">
            <w:pPr>
              <w:jc w:val="center"/>
              <w:rPr>
                <w:rFonts w:asciiTheme="minorHAnsi" w:hAnsiTheme="minorHAnsi" w:cstheme="minorHAnsi"/>
                <w:sz w:val="32"/>
                <w:u w:val="single"/>
              </w:rPr>
            </w:pPr>
            <w:r w:rsidRPr="002947D9">
              <w:rPr>
                <w:rFonts w:asciiTheme="minorHAnsi" w:hAnsiTheme="minorHAnsi" w:cstheme="minorHAnsi"/>
                <w:b/>
                <w:i/>
                <w:szCs w:val="20"/>
                <w:u w:val="single"/>
              </w:rPr>
              <w:t>with at  least one of the criteria in Dimensions 1, 2 or 3</w:t>
            </w:r>
            <w:r w:rsidRPr="002947D9">
              <w:rPr>
                <w:rFonts w:asciiTheme="minorHAnsi" w:hAnsiTheme="minorHAnsi" w:cstheme="minorHAnsi"/>
                <w:szCs w:val="20"/>
                <w:u w:val="single"/>
              </w:rPr>
              <w:t xml:space="preserve"> (please check applicable)</w:t>
            </w:r>
            <w:r w:rsidRPr="002947D9">
              <w:rPr>
                <w:rFonts w:asciiTheme="minorHAnsi" w:hAnsiTheme="minorHAnsi" w:cstheme="minorHAnsi"/>
                <w:sz w:val="32"/>
                <w:u w:val="single"/>
              </w:rPr>
              <w:t>:</w:t>
            </w:r>
          </w:p>
          <w:p w14:paraId="527BE4D1" w14:textId="77777777" w:rsidR="009D5433" w:rsidRPr="002947D9" w:rsidRDefault="009D5433" w:rsidP="009D5433">
            <w:pPr>
              <w:jc w:val="center"/>
              <w:rPr>
                <w:rFonts w:asciiTheme="minorHAnsi" w:hAnsiTheme="minorHAnsi" w:cstheme="minorHAnsi"/>
                <w:b/>
                <w:i/>
                <w:szCs w:val="20"/>
              </w:rPr>
            </w:pPr>
          </w:p>
          <w:p w14:paraId="61A7578D" w14:textId="362C316C" w:rsidR="009D5433" w:rsidRPr="002947D9" w:rsidRDefault="00532576" w:rsidP="00487467">
            <w:pPr>
              <w:pStyle w:val="ListParagraph"/>
              <w:ind w:left="348" w:hanging="348"/>
              <w:rPr>
                <w:rFonts w:asciiTheme="minorHAnsi" w:hAnsiTheme="minorHAnsi" w:cstheme="minorHAnsi"/>
                <w:szCs w:val="20"/>
              </w:rPr>
            </w:pPr>
            <w:sdt>
              <w:sdtPr>
                <w:rPr>
                  <w:rFonts w:asciiTheme="minorHAnsi" w:hAnsiTheme="minorHAnsi" w:cstheme="minorHAnsi"/>
                </w:rPr>
                <w:id w:val="-867990338"/>
                <w14:checkbox>
                  <w14:checked w14:val="0"/>
                  <w14:checkedState w14:val="2612" w14:font="MS Gothic"/>
                  <w14:uncheckedState w14:val="2610" w14:font="MS Gothic"/>
                </w14:checkbox>
              </w:sdtPr>
              <w:sdtEndPr/>
              <w:sdtContent>
                <w:r w:rsidR="009D5433" w:rsidRPr="002947D9">
                  <w:rPr>
                    <w:rFonts w:ascii="Segoe UI Symbol" w:eastAsia="MS Gothic" w:hAnsi="Segoe UI Symbol" w:cs="Segoe UI Symbol"/>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 xml:space="preserve">Dimension 1 - </w:t>
            </w:r>
            <w:r w:rsidR="009D5433" w:rsidRPr="002947D9">
              <w:rPr>
                <w:rFonts w:asciiTheme="minorHAnsi" w:hAnsiTheme="minorHAnsi" w:cstheme="minorHAnsi"/>
                <w:szCs w:val="20"/>
              </w:rPr>
              <w:t>Acute intoxication and/or withdrawal potential: High risk of withdrawal symptoms that can be managed in a Level 3.7 program.</w:t>
            </w:r>
          </w:p>
          <w:p w14:paraId="5870C9C9" w14:textId="77777777" w:rsidR="00487467" w:rsidRPr="002947D9" w:rsidRDefault="00487467" w:rsidP="00487467">
            <w:pPr>
              <w:pStyle w:val="ListParagraph"/>
              <w:ind w:left="348" w:hanging="348"/>
              <w:rPr>
                <w:rFonts w:asciiTheme="minorHAnsi" w:hAnsiTheme="minorHAnsi" w:cstheme="minorHAnsi"/>
                <w:szCs w:val="20"/>
              </w:rPr>
            </w:pPr>
          </w:p>
          <w:p w14:paraId="24F3D6B5" w14:textId="04DE5271" w:rsidR="009D5433" w:rsidRPr="002947D9" w:rsidRDefault="00532576" w:rsidP="00487467">
            <w:pPr>
              <w:pStyle w:val="ListParagraph"/>
              <w:ind w:left="348" w:hanging="348"/>
              <w:rPr>
                <w:rFonts w:asciiTheme="minorHAnsi" w:hAnsiTheme="minorHAnsi" w:cstheme="minorHAnsi"/>
              </w:rPr>
            </w:pPr>
            <w:sdt>
              <w:sdtPr>
                <w:rPr>
                  <w:rFonts w:asciiTheme="minorHAnsi" w:hAnsiTheme="minorHAnsi" w:cstheme="minorHAnsi"/>
                </w:rPr>
                <w:id w:val="-1200008344"/>
                <w14:checkbox>
                  <w14:checked w14:val="0"/>
                  <w14:checkedState w14:val="2612" w14:font="MS Gothic"/>
                  <w14:uncheckedState w14:val="2610" w14:font="MS Gothic"/>
                </w14:checkbox>
              </w:sdtPr>
              <w:sdtEndPr/>
              <w:sdtContent>
                <w:r w:rsidR="009D5433" w:rsidRPr="002947D9">
                  <w:rPr>
                    <w:rFonts w:ascii="Segoe UI Symbol" w:eastAsia="MS Gothic" w:hAnsi="Segoe UI Symbol" w:cs="Segoe UI Symbol"/>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Dimension 2</w:t>
            </w:r>
            <w:r w:rsidR="009D5433" w:rsidRPr="002947D9">
              <w:rPr>
                <w:rFonts w:asciiTheme="minorHAnsi" w:hAnsiTheme="minorHAnsi" w:cstheme="minorHAnsi"/>
              </w:rPr>
              <w:t xml:space="preserve"> </w:t>
            </w:r>
            <w:r w:rsidR="009D5433" w:rsidRPr="002947D9">
              <w:rPr>
                <w:rFonts w:asciiTheme="minorHAnsi" w:hAnsiTheme="minorHAnsi" w:cstheme="minorHAnsi"/>
                <w:b/>
              </w:rPr>
              <w:t>-</w:t>
            </w:r>
            <w:r w:rsidR="009D5433" w:rsidRPr="002947D9">
              <w:rPr>
                <w:rFonts w:asciiTheme="minorHAnsi" w:hAnsiTheme="minorHAnsi" w:cstheme="minorHAnsi"/>
              </w:rPr>
              <w:t xml:space="preserve"> Biomedical conditions and complications: Moderate to severe conditions which require 24-hour nursing and medical monitoring or active treatment but not the full resources of an acute care hospital.</w:t>
            </w:r>
          </w:p>
          <w:p w14:paraId="600D6794" w14:textId="77777777" w:rsidR="00487467" w:rsidRPr="002947D9" w:rsidRDefault="00487467" w:rsidP="00487467">
            <w:pPr>
              <w:pStyle w:val="ListParagraph"/>
              <w:ind w:left="348" w:hanging="348"/>
              <w:rPr>
                <w:rFonts w:asciiTheme="minorHAnsi" w:hAnsiTheme="minorHAnsi" w:cstheme="minorHAnsi"/>
              </w:rPr>
            </w:pPr>
          </w:p>
          <w:p w14:paraId="3980A16A" w14:textId="77777777" w:rsidR="009D5433" w:rsidRPr="002947D9" w:rsidRDefault="00532576" w:rsidP="009D5433">
            <w:pPr>
              <w:pStyle w:val="ListParagraph"/>
              <w:ind w:left="348" w:hanging="348"/>
              <w:rPr>
                <w:rFonts w:asciiTheme="minorHAnsi" w:hAnsiTheme="minorHAnsi" w:cstheme="minorHAnsi"/>
              </w:rPr>
            </w:pPr>
            <w:sdt>
              <w:sdtPr>
                <w:rPr>
                  <w:rFonts w:asciiTheme="minorHAnsi" w:hAnsiTheme="minorHAnsi" w:cstheme="minorHAnsi"/>
                </w:rPr>
                <w:id w:val="469109890"/>
                <w14:checkbox>
                  <w14:checked w14:val="0"/>
                  <w14:checkedState w14:val="2612" w14:font="MS Gothic"/>
                  <w14:uncheckedState w14:val="2610" w14:font="MS Gothic"/>
                </w14:checkbox>
              </w:sdtPr>
              <w:sdtEndPr/>
              <w:sdtContent>
                <w:r w:rsidR="009D5433" w:rsidRPr="002947D9">
                  <w:rPr>
                    <w:rFonts w:ascii="Segoe UI Symbol" w:eastAsia="MS Gothic" w:hAnsi="Segoe UI Symbol" w:cs="Segoe UI Symbol"/>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 xml:space="preserve">Dimension 3 - </w:t>
            </w:r>
            <w:r w:rsidR="009D5433" w:rsidRPr="002947D9">
              <w:rPr>
                <w:rFonts w:asciiTheme="minorHAnsi" w:hAnsiTheme="minorHAnsi" w:cstheme="minorHAnsi"/>
              </w:rPr>
              <w:t>Emotional, behavioral, or cognitive conditions and complications: Moderate to severe conditions and complications (such as diagnosable co-morbid mental disorders or symptoms). These symptoms may not be severe enough to meet diagnostic criteria but interfere of distract from recovery efforts (for example, anxiety/hypomanic or depression and/or cognitive symptoms) and may include compulsive behaviors, suicidal or homicidal ideation with a recent history of attempts but no specific plan, or hallucinations and delusions without risk to self or others.</w:t>
            </w:r>
          </w:p>
          <w:p w14:paraId="16BD3A2D" w14:textId="77777777" w:rsidR="009D5433" w:rsidRPr="002947D9" w:rsidRDefault="009D5433" w:rsidP="009D5433">
            <w:pPr>
              <w:pStyle w:val="ListParagraph"/>
              <w:ind w:left="348" w:hanging="13"/>
              <w:rPr>
                <w:rFonts w:asciiTheme="minorHAnsi" w:hAnsiTheme="minorHAnsi" w:cstheme="minorHAnsi"/>
                <w:b/>
                <w:i/>
              </w:rPr>
            </w:pPr>
            <w:r w:rsidRPr="002947D9">
              <w:rPr>
                <w:rFonts w:asciiTheme="minorHAnsi" w:hAnsiTheme="minorHAnsi" w:cstheme="minorHAnsi"/>
                <w:b/>
                <w:i/>
                <w:sz w:val="28"/>
              </w:rPr>
              <w:t>OR</w:t>
            </w:r>
          </w:p>
          <w:p w14:paraId="272AD58D" w14:textId="5ECA595C" w:rsidR="009D5433" w:rsidRPr="002947D9" w:rsidRDefault="009D5433" w:rsidP="00487467">
            <w:pPr>
              <w:pStyle w:val="ListParagraph"/>
              <w:ind w:left="348" w:hanging="13"/>
              <w:rPr>
                <w:rFonts w:asciiTheme="minorHAnsi" w:hAnsiTheme="minorHAnsi" w:cstheme="minorHAnsi"/>
              </w:rPr>
            </w:pPr>
            <w:r w:rsidRPr="002947D9">
              <w:rPr>
                <w:rFonts w:asciiTheme="minorHAnsi" w:hAnsiTheme="minorHAnsi" w:cstheme="minorHAnsi"/>
              </w:rPr>
              <w:t>Psychiatric symptoms are interfering with abstinence, recovery, and stability to such a degree that the individual needs a structured 24-hour, medically monitored (but not medically managed) environment to address recovery efforts.</w:t>
            </w:r>
          </w:p>
          <w:p w14:paraId="13D2FCFC" w14:textId="77777777" w:rsidR="00487467" w:rsidRPr="002947D9" w:rsidRDefault="00487467" w:rsidP="00487467">
            <w:pPr>
              <w:pStyle w:val="ListParagraph"/>
              <w:ind w:left="348" w:hanging="13"/>
              <w:rPr>
                <w:rFonts w:asciiTheme="minorHAnsi" w:hAnsiTheme="minorHAnsi" w:cstheme="minorHAnsi"/>
              </w:rPr>
            </w:pPr>
          </w:p>
          <w:p w14:paraId="4B6C306B" w14:textId="58C60C61" w:rsidR="009D5433" w:rsidRPr="002947D9" w:rsidRDefault="00532576" w:rsidP="00487467">
            <w:pPr>
              <w:pStyle w:val="ListParagraph"/>
              <w:ind w:left="348" w:hanging="348"/>
              <w:rPr>
                <w:rFonts w:asciiTheme="minorHAnsi" w:hAnsiTheme="minorHAnsi" w:cstheme="minorHAnsi"/>
              </w:rPr>
            </w:pPr>
            <w:sdt>
              <w:sdtPr>
                <w:rPr>
                  <w:rFonts w:asciiTheme="minorHAnsi" w:hAnsiTheme="minorHAnsi" w:cstheme="minorHAnsi"/>
                </w:rPr>
                <w:id w:val="395863509"/>
                <w14:checkbox>
                  <w14:checked w14:val="0"/>
                  <w14:checkedState w14:val="2612" w14:font="MS Gothic"/>
                  <w14:uncheckedState w14:val="2610" w14:font="MS Gothic"/>
                </w14:checkbox>
              </w:sdtPr>
              <w:sdtEndPr/>
              <w:sdtContent>
                <w:r w:rsidR="009D5433" w:rsidRPr="002947D9">
                  <w:rPr>
                    <w:rFonts w:ascii="Segoe UI Symbol" w:eastAsia="MS Gothic" w:hAnsi="Segoe UI Symbol" w:cs="Segoe UI Symbol"/>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Dimension 4 -</w:t>
            </w:r>
            <w:r w:rsidR="009D5433" w:rsidRPr="002947D9">
              <w:rPr>
                <w:rFonts w:asciiTheme="minorHAnsi" w:hAnsiTheme="minorHAnsi" w:cstheme="minorHAnsi"/>
              </w:rPr>
              <w:t xml:space="preserve"> Readiness to change: Participant unable to acknowledge the relationship between the addictive disorder and mental health and/or medical issues, or participant is in need of intensive motivating strategies, activities, and processes available only in a 24-hour structured medically monitored setting (but not medically managed).</w:t>
            </w:r>
          </w:p>
          <w:p w14:paraId="40D5C7D8" w14:textId="77777777" w:rsidR="00487467" w:rsidRPr="002947D9" w:rsidRDefault="00487467" w:rsidP="00487467">
            <w:pPr>
              <w:pStyle w:val="ListParagraph"/>
              <w:ind w:left="348" w:hanging="348"/>
              <w:rPr>
                <w:rFonts w:asciiTheme="minorHAnsi" w:hAnsiTheme="minorHAnsi" w:cstheme="minorHAnsi"/>
              </w:rPr>
            </w:pPr>
          </w:p>
          <w:p w14:paraId="240733A3" w14:textId="68FAF10D" w:rsidR="009D5433" w:rsidRPr="002947D9" w:rsidRDefault="00532576" w:rsidP="00487467">
            <w:pPr>
              <w:pStyle w:val="ListParagraph"/>
              <w:ind w:left="348" w:hanging="348"/>
              <w:rPr>
                <w:rFonts w:asciiTheme="minorHAnsi" w:hAnsiTheme="minorHAnsi" w:cstheme="minorHAnsi"/>
              </w:rPr>
            </w:pPr>
            <w:sdt>
              <w:sdtPr>
                <w:rPr>
                  <w:rFonts w:asciiTheme="minorHAnsi" w:hAnsiTheme="minorHAnsi" w:cstheme="minorHAnsi"/>
                </w:rPr>
                <w:id w:val="-311872671"/>
                <w14:checkbox>
                  <w14:checked w14:val="0"/>
                  <w14:checkedState w14:val="2612" w14:font="MS Gothic"/>
                  <w14:uncheckedState w14:val="2610" w14:font="MS Gothic"/>
                </w14:checkbox>
              </w:sdtPr>
              <w:sdtEndPr/>
              <w:sdtContent>
                <w:r w:rsidR="002947D9">
                  <w:rPr>
                    <w:rFonts w:ascii="MS Gothic" w:eastAsia="MS Gothic" w:hAnsi="MS Gothic" w:cstheme="minorHAnsi" w:hint="eastAsia"/>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 xml:space="preserve">Dimension 5 - </w:t>
            </w:r>
            <w:r w:rsidR="009D5433" w:rsidRPr="002947D9">
              <w:rPr>
                <w:rFonts w:asciiTheme="minorHAnsi" w:hAnsiTheme="minorHAnsi" w:cstheme="minorHAnsi"/>
              </w:rPr>
              <w:t>Relapse, continued use, or continued problem potential: Participant is experiencing an escalation of relapse behaviors and/or acute psychiatric crisis and/or re-emergence of acute symptoms and is in need of 24-hour monitoring and structured support.</w:t>
            </w:r>
          </w:p>
          <w:p w14:paraId="382DE586" w14:textId="77777777" w:rsidR="00487467" w:rsidRPr="002947D9" w:rsidRDefault="00487467" w:rsidP="00487467">
            <w:pPr>
              <w:pStyle w:val="ListParagraph"/>
              <w:ind w:left="348" w:hanging="348"/>
              <w:rPr>
                <w:rFonts w:asciiTheme="minorHAnsi" w:hAnsiTheme="minorHAnsi" w:cstheme="minorHAnsi"/>
              </w:rPr>
            </w:pPr>
          </w:p>
          <w:p w14:paraId="5AA2F235" w14:textId="4354C6DC" w:rsidR="009D5433" w:rsidRPr="002947D9" w:rsidRDefault="00532576" w:rsidP="009D5433">
            <w:pPr>
              <w:pStyle w:val="ListParagraph"/>
              <w:ind w:left="348" w:hanging="348"/>
              <w:rPr>
                <w:rFonts w:asciiTheme="minorHAnsi" w:hAnsiTheme="minorHAnsi" w:cstheme="minorHAnsi"/>
              </w:rPr>
            </w:pPr>
            <w:sdt>
              <w:sdtPr>
                <w:rPr>
                  <w:rFonts w:asciiTheme="minorHAnsi" w:hAnsiTheme="minorHAnsi" w:cstheme="minorHAnsi"/>
                </w:rPr>
                <w:id w:val="1764719254"/>
                <w14:checkbox>
                  <w14:checked w14:val="0"/>
                  <w14:checkedState w14:val="2612" w14:font="MS Gothic"/>
                  <w14:uncheckedState w14:val="2610" w14:font="MS Gothic"/>
                </w14:checkbox>
              </w:sdtPr>
              <w:sdtEndPr/>
              <w:sdtContent>
                <w:r w:rsidR="009D5433" w:rsidRPr="002947D9">
                  <w:rPr>
                    <w:rFonts w:ascii="Segoe UI Symbol" w:eastAsia="MS Gothic" w:hAnsi="Segoe UI Symbol" w:cs="Segoe UI Symbol"/>
                  </w:rPr>
                  <w:t>☐</w:t>
                </w:r>
              </w:sdtContent>
            </w:sdt>
            <w:r w:rsidR="009D5433" w:rsidRPr="002947D9">
              <w:rPr>
                <w:rFonts w:asciiTheme="minorHAnsi" w:hAnsiTheme="minorHAnsi" w:cstheme="minorHAnsi"/>
              </w:rPr>
              <w:t xml:space="preserve">  </w:t>
            </w:r>
            <w:r w:rsidR="009D5433" w:rsidRPr="002947D9">
              <w:rPr>
                <w:rFonts w:asciiTheme="minorHAnsi" w:hAnsiTheme="minorHAnsi" w:cstheme="minorHAnsi"/>
                <w:b/>
              </w:rPr>
              <w:t xml:space="preserve">Dimension 6 - </w:t>
            </w:r>
            <w:r w:rsidR="009D5433" w:rsidRPr="002947D9">
              <w:rPr>
                <w:rFonts w:asciiTheme="minorHAnsi" w:hAnsiTheme="minorHAnsi" w:cstheme="minorHAnsi"/>
              </w:rPr>
              <w:t xml:space="preserve">Recovery environment: Environment or current living arrangement is characterized by a high-risk initiation or repetition of physical, sexual, or emotional abuse or substance use so endemic that the patient is assessed as unable to achieve or maintain recovery at a less intensive level of care. </w:t>
            </w:r>
          </w:p>
        </w:tc>
      </w:tr>
    </w:tbl>
    <w:p w14:paraId="0DA63C1F" w14:textId="77777777" w:rsidR="002A5C5A" w:rsidRPr="002947D9" w:rsidRDefault="002A5C5A">
      <w:pPr>
        <w:rPr>
          <w:rFonts w:asciiTheme="minorHAnsi" w:hAnsiTheme="minorHAnsi" w:cstheme="minorHAnsi"/>
        </w:rPr>
      </w:pP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5"/>
      </w:tblGrid>
      <w:tr w:rsidR="002A5C5A" w:rsidRPr="002947D9" w14:paraId="67704323" w14:textId="77777777" w:rsidTr="002A5C5A">
        <w:trPr>
          <w:trHeight w:val="288"/>
          <w:jc w:val="center"/>
        </w:trPr>
        <w:tc>
          <w:tcPr>
            <w:tcW w:w="10795" w:type="dxa"/>
            <w:tcBorders>
              <w:top w:val="single" w:sz="4" w:space="0" w:color="auto"/>
              <w:bottom w:val="single" w:sz="4" w:space="0" w:color="auto"/>
            </w:tcBorders>
            <w:shd w:val="clear" w:color="auto" w:fill="3998B5"/>
            <w:vAlign w:val="center"/>
          </w:tcPr>
          <w:p w14:paraId="7DFE72A9" w14:textId="77777777" w:rsidR="002947D9" w:rsidRDefault="002A5C5A" w:rsidP="002947D9">
            <w:pPr>
              <w:pStyle w:val="ListParagraph"/>
              <w:spacing w:before="18"/>
              <w:ind w:left="-12" w:right="99"/>
              <w:jc w:val="center"/>
              <w:rPr>
                <w:rFonts w:asciiTheme="minorHAnsi" w:eastAsiaTheme="minorHAnsi" w:hAnsiTheme="minorHAnsi" w:cstheme="minorHAnsi"/>
                <w:b/>
                <w:color w:val="FFFFFF" w:themeColor="background1"/>
                <w:sz w:val="28"/>
                <w:szCs w:val="22"/>
              </w:rPr>
            </w:pPr>
            <w:r w:rsidRPr="002947D9">
              <w:rPr>
                <w:rFonts w:asciiTheme="minorHAnsi" w:eastAsiaTheme="minorHAnsi" w:hAnsiTheme="minorHAnsi" w:cstheme="minorHAnsi"/>
                <w:b/>
                <w:color w:val="FFFFFF" w:themeColor="background1"/>
                <w:sz w:val="28"/>
                <w:szCs w:val="22"/>
              </w:rPr>
              <w:t xml:space="preserve">Continued Stay Criteria </w:t>
            </w:r>
          </w:p>
          <w:p w14:paraId="3CBE3126" w14:textId="2581AFAA" w:rsidR="002A5C5A" w:rsidRPr="002947D9" w:rsidRDefault="002A5C5A" w:rsidP="002947D9">
            <w:pPr>
              <w:pStyle w:val="ListParagraph"/>
              <w:spacing w:before="18"/>
              <w:ind w:left="-12" w:right="99"/>
              <w:jc w:val="center"/>
              <w:rPr>
                <w:rFonts w:asciiTheme="minorHAnsi" w:eastAsiaTheme="minorHAnsi" w:hAnsiTheme="minorHAnsi" w:cstheme="minorHAnsi"/>
                <w:i/>
                <w:color w:val="2B92A6"/>
              </w:rPr>
            </w:pPr>
            <w:r w:rsidRPr="002947D9">
              <w:rPr>
                <w:rFonts w:asciiTheme="minorHAnsi" w:eastAsiaTheme="minorHAnsi" w:hAnsiTheme="minorHAnsi" w:cstheme="minorHAnsi"/>
                <w:i/>
                <w:color w:val="FFFFFF" w:themeColor="background1"/>
              </w:rPr>
              <w:t>(complete this section only for continued stay)</w:t>
            </w:r>
          </w:p>
        </w:tc>
      </w:tr>
      <w:tr w:rsidR="00E941E5" w:rsidRPr="002947D9" w14:paraId="7E053FA0" w14:textId="77777777" w:rsidTr="002A5C5A">
        <w:trPr>
          <w:trHeight w:val="2483"/>
          <w:jc w:val="center"/>
        </w:trPr>
        <w:tc>
          <w:tcPr>
            <w:tcW w:w="10795" w:type="dxa"/>
            <w:tcBorders>
              <w:top w:val="single" w:sz="4" w:space="0" w:color="auto"/>
              <w:bottom w:val="single" w:sz="4" w:space="0" w:color="auto"/>
            </w:tcBorders>
          </w:tcPr>
          <w:p w14:paraId="03FBF41E" w14:textId="27F0A278" w:rsidR="00E941E5" w:rsidRPr="002947D9" w:rsidRDefault="00E941E5" w:rsidP="006C17A4">
            <w:pPr>
              <w:pStyle w:val="ListParagraph"/>
              <w:spacing w:before="18" w:line="360" w:lineRule="auto"/>
              <w:ind w:left="-14" w:right="101"/>
              <w:rPr>
                <w:rFonts w:asciiTheme="minorHAnsi" w:hAnsiTheme="minorHAnsi" w:cstheme="minorHAnsi"/>
                <w:b/>
                <w:spacing w:val="1"/>
              </w:rPr>
            </w:pPr>
            <w:r w:rsidRPr="002947D9">
              <w:rPr>
                <w:rFonts w:asciiTheme="minorHAnsi" w:hAnsiTheme="minorHAnsi" w:cstheme="minorHAnsi"/>
                <w:b/>
                <w:spacing w:val="1"/>
              </w:rPr>
              <w:t>Continues to meet admission criteria AND at least one of the following:</w:t>
            </w:r>
          </w:p>
          <w:p w14:paraId="73D0E38F" w14:textId="36C9C154" w:rsidR="00E941E5" w:rsidRPr="002947D9" w:rsidRDefault="00532576" w:rsidP="004F352E">
            <w:pPr>
              <w:pStyle w:val="ListParagraph"/>
              <w:ind w:left="1068" w:hanging="348"/>
              <w:rPr>
                <w:rFonts w:asciiTheme="minorHAnsi" w:hAnsiTheme="minorHAnsi" w:cstheme="minorHAnsi"/>
              </w:rPr>
            </w:pPr>
            <w:sdt>
              <w:sdtPr>
                <w:rPr>
                  <w:rFonts w:asciiTheme="minorHAnsi" w:hAnsiTheme="minorHAnsi" w:cstheme="minorHAnsi"/>
                </w:rPr>
                <w:id w:val="586117323"/>
                <w14:checkbox>
                  <w14:checked w14:val="0"/>
                  <w14:checkedState w14:val="2612" w14:font="MS Gothic"/>
                  <w14:uncheckedState w14:val="2610" w14:font="MS Gothic"/>
                </w14:checkbox>
              </w:sdtPr>
              <w:sdtEndPr/>
              <w:sdtContent>
                <w:r w:rsidR="004F352E" w:rsidRPr="002947D9">
                  <w:rPr>
                    <w:rFonts w:ascii="Segoe UI Symbol" w:eastAsia="MS Gothic" w:hAnsi="Segoe UI Symbol" w:cs="Segoe UI Symbol"/>
                  </w:rPr>
                  <w:t>☐</w:t>
                </w:r>
              </w:sdtContent>
            </w:sdt>
            <w:r w:rsidR="006C17A4" w:rsidRPr="002947D9">
              <w:rPr>
                <w:rFonts w:asciiTheme="minorHAnsi" w:hAnsiTheme="minorHAnsi" w:cstheme="minorHAnsi"/>
              </w:rPr>
              <w:t xml:space="preserve"> </w:t>
            </w:r>
            <w:r w:rsidR="00E941E5" w:rsidRPr="002947D9">
              <w:rPr>
                <w:rFonts w:asciiTheme="minorHAnsi" w:hAnsiTheme="minorHAnsi" w:cstheme="minorHAnsi"/>
              </w:rPr>
              <w:t>Capable of additional symptom or functional improvement at this level of care.</w:t>
            </w:r>
          </w:p>
          <w:p w14:paraId="1B34D7CD" w14:textId="01A0A3AA" w:rsidR="00E941E5" w:rsidRPr="002947D9" w:rsidRDefault="00532576" w:rsidP="002A5C5A">
            <w:pPr>
              <w:pStyle w:val="ListParagraph"/>
              <w:tabs>
                <w:tab w:val="left" w:pos="9687"/>
              </w:tabs>
              <w:ind w:left="1068" w:hanging="348"/>
              <w:rPr>
                <w:rFonts w:asciiTheme="minorHAnsi" w:hAnsiTheme="minorHAnsi" w:cstheme="minorHAnsi"/>
              </w:rPr>
            </w:pPr>
            <w:sdt>
              <w:sdtPr>
                <w:rPr>
                  <w:rFonts w:asciiTheme="minorHAnsi" w:hAnsiTheme="minorHAnsi" w:cstheme="minorHAnsi"/>
                </w:rPr>
                <w:id w:val="-1030411207"/>
                <w14:checkbox>
                  <w14:checked w14:val="0"/>
                  <w14:checkedState w14:val="2612" w14:font="MS Gothic"/>
                  <w14:uncheckedState w14:val="2610" w14:font="MS Gothic"/>
                </w14:checkbox>
              </w:sdtPr>
              <w:sdtEndPr/>
              <w:sdtContent>
                <w:r w:rsidR="004F352E" w:rsidRPr="002947D9">
                  <w:rPr>
                    <w:rFonts w:ascii="Segoe UI Symbol" w:eastAsia="MS Gothic" w:hAnsi="Segoe UI Symbol" w:cs="Segoe UI Symbol"/>
                  </w:rPr>
                  <w:t>☐</w:t>
                </w:r>
              </w:sdtContent>
            </w:sdt>
            <w:r w:rsidR="006C17A4" w:rsidRPr="002947D9">
              <w:rPr>
                <w:rFonts w:asciiTheme="minorHAnsi" w:hAnsiTheme="minorHAnsi" w:cstheme="minorHAnsi"/>
              </w:rPr>
              <w:t xml:space="preserve"> </w:t>
            </w:r>
            <w:r w:rsidR="004F352E" w:rsidRPr="002947D9">
              <w:rPr>
                <w:rFonts w:asciiTheme="minorHAnsi" w:hAnsiTheme="minorHAnsi" w:cstheme="minorHAnsi"/>
              </w:rPr>
              <w:t xml:space="preserve"> </w:t>
            </w:r>
            <w:r w:rsidR="00E941E5" w:rsidRPr="002947D9">
              <w:rPr>
                <w:rFonts w:asciiTheme="minorHAnsi" w:hAnsiTheme="minorHAnsi" w:cstheme="minorHAnsi"/>
              </w:rPr>
              <w:t>Active Care Coordination is occurring with mental health, A&amp;D and primary care providers</w:t>
            </w:r>
          </w:p>
          <w:p w14:paraId="55478BD1" w14:textId="77777777" w:rsidR="00E941E5" w:rsidRPr="002947D9" w:rsidRDefault="00E941E5" w:rsidP="00E941E5">
            <w:pPr>
              <w:spacing w:before="43" w:line="239" w:lineRule="auto"/>
              <w:ind w:right="-21"/>
              <w:rPr>
                <w:rFonts w:asciiTheme="minorHAnsi" w:hAnsiTheme="minorHAnsi" w:cstheme="minorHAnsi"/>
              </w:rPr>
            </w:pPr>
            <w:r w:rsidRPr="002947D9">
              <w:rPr>
                <w:rFonts w:asciiTheme="minorHAnsi" w:hAnsiTheme="minorHAnsi" w:cstheme="minorHAnsi"/>
                <w:spacing w:val="1"/>
              </w:rPr>
              <w:t xml:space="preserve"> </w:t>
            </w:r>
          </w:p>
          <w:p w14:paraId="34CBC18B" w14:textId="77777777" w:rsidR="00E941E5" w:rsidRPr="002947D9" w:rsidRDefault="00E941E5" w:rsidP="00E941E5">
            <w:pPr>
              <w:ind w:right="-37"/>
              <w:rPr>
                <w:rFonts w:asciiTheme="minorHAnsi" w:hAnsiTheme="minorHAnsi" w:cstheme="minorHAnsi"/>
                <w:b/>
                <w:spacing w:val="1"/>
              </w:rPr>
            </w:pPr>
            <w:r w:rsidRPr="002947D9">
              <w:rPr>
                <w:rFonts w:asciiTheme="minorHAnsi" w:hAnsiTheme="minorHAnsi" w:cstheme="minorHAnsi"/>
                <w:b/>
                <w:spacing w:val="1"/>
              </w:rPr>
              <w:t>The following documentation is required in addition to this form:</w:t>
            </w:r>
          </w:p>
          <w:p w14:paraId="56AA1386" w14:textId="36078A56" w:rsidR="00E941E5" w:rsidRPr="002947D9" w:rsidRDefault="00532576" w:rsidP="004F352E">
            <w:pPr>
              <w:pStyle w:val="ListParagraph"/>
              <w:tabs>
                <w:tab w:val="left" w:pos="340"/>
              </w:tabs>
              <w:ind w:left="0" w:right="-20" w:firstLine="695"/>
              <w:rPr>
                <w:rFonts w:asciiTheme="minorHAnsi" w:hAnsiTheme="minorHAnsi" w:cstheme="minorHAnsi"/>
              </w:rPr>
            </w:pPr>
            <w:sdt>
              <w:sdtPr>
                <w:rPr>
                  <w:rFonts w:asciiTheme="minorHAnsi" w:hAnsiTheme="minorHAnsi" w:cstheme="minorHAnsi"/>
                  <w:spacing w:val="1"/>
                </w:rPr>
                <w:id w:val="-605816771"/>
                <w14:checkbox>
                  <w14:checked w14:val="0"/>
                  <w14:checkedState w14:val="2612" w14:font="MS Gothic"/>
                  <w14:uncheckedState w14:val="2610" w14:font="MS Gothic"/>
                </w14:checkbox>
              </w:sdtPr>
              <w:sdtEndPr/>
              <w:sdtContent>
                <w:r w:rsidR="004F352E" w:rsidRPr="002947D9">
                  <w:rPr>
                    <w:rFonts w:ascii="Segoe UI Symbol" w:eastAsia="MS Gothic" w:hAnsi="Segoe UI Symbol" w:cs="Segoe UI Symbol"/>
                    <w:spacing w:val="1"/>
                  </w:rPr>
                  <w:t>☐</w:t>
                </w:r>
              </w:sdtContent>
            </w:sdt>
            <w:r w:rsidR="004F352E" w:rsidRPr="002947D9">
              <w:rPr>
                <w:rFonts w:asciiTheme="minorHAnsi" w:hAnsiTheme="minorHAnsi" w:cstheme="minorHAnsi"/>
                <w:spacing w:val="1"/>
              </w:rPr>
              <w:t xml:space="preserve">  </w:t>
            </w:r>
            <w:r w:rsidR="00E941E5" w:rsidRPr="002947D9">
              <w:rPr>
                <w:rFonts w:asciiTheme="minorHAnsi" w:hAnsiTheme="minorHAnsi" w:cstheme="minorHAnsi"/>
                <w:spacing w:val="1"/>
              </w:rPr>
              <w:t>Cop</w:t>
            </w:r>
            <w:r w:rsidR="00E941E5" w:rsidRPr="002947D9">
              <w:rPr>
                <w:rFonts w:asciiTheme="minorHAnsi" w:hAnsiTheme="minorHAnsi" w:cstheme="minorHAnsi"/>
              </w:rPr>
              <w:t>y</w:t>
            </w:r>
            <w:r w:rsidR="00E941E5" w:rsidRPr="002947D9">
              <w:rPr>
                <w:rFonts w:asciiTheme="minorHAnsi" w:hAnsiTheme="minorHAnsi" w:cstheme="minorHAnsi"/>
                <w:spacing w:val="-3"/>
              </w:rPr>
              <w:t xml:space="preserve"> </w:t>
            </w:r>
            <w:r w:rsidR="00E941E5" w:rsidRPr="002947D9">
              <w:rPr>
                <w:rFonts w:asciiTheme="minorHAnsi" w:hAnsiTheme="minorHAnsi" w:cstheme="minorHAnsi"/>
                <w:spacing w:val="1"/>
              </w:rPr>
              <w:t>o</w:t>
            </w:r>
            <w:r w:rsidR="00E941E5" w:rsidRPr="002947D9">
              <w:rPr>
                <w:rFonts w:asciiTheme="minorHAnsi" w:hAnsiTheme="minorHAnsi" w:cstheme="minorHAnsi"/>
              </w:rPr>
              <w:t>f</w:t>
            </w:r>
            <w:r w:rsidR="00E941E5" w:rsidRPr="002947D9">
              <w:rPr>
                <w:rFonts w:asciiTheme="minorHAnsi" w:hAnsiTheme="minorHAnsi" w:cstheme="minorHAnsi"/>
                <w:spacing w:val="-2"/>
              </w:rPr>
              <w:t xml:space="preserve"> current </w:t>
            </w:r>
            <w:r w:rsidR="00E941E5" w:rsidRPr="002947D9">
              <w:rPr>
                <w:rFonts w:asciiTheme="minorHAnsi" w:hAnsiTheme="minorHAnsi" w:cstheme="minorHAnsi"/>
              </w:rPr>
              <w:t>medical treatment plan</w:t>
            </w:r>
          </w:p>
          <w:p w14:paraId="27583566" w14:textId="73366447" w:rsidR="00E941E5" w:rsidRPr="002947D9" w:rsidRDefault="00532576" w:rsidP="004F352E">
            <w:pPr>
              <w:pStyle w:val="ListParagraph"/>
              <w:tabs>
                <w:tab w:val="left" w:pos="340"/>
              </w:tabs>
              <w:ind w:left="0" w:right="-20" w:firstLine="695"/>
              <w:rPr>
                <w:rFonts w:asciiTheme="minorHAnsi" w:hAnsiTheme="minorHAnsi" w:cstheme="minorHAnsi"/>
              </w:rPr>
            </w:pPr>
            <w:sdt>
              <w:sdtPr>
                <w:rPr>
                  <w:rFonts w:asciiTheme="minorHAnsi" w:hAnsiTheme="minorHAnsi" w:cstheme="minorHAnsi"/>
                </w:rPr>
                <w:id w:val="-274638499"/>
                <w14:checkbox>
                  <w14:checked w14:val="0"/>
                  <w14:checkedState w14:val="2612" w14:font="MS Gothic"/>
                  <w14:uncheckedState w14:val="2610" w14:font="MS Gothic"/>
                </w14:checkbox>
              </w:sdtPr>
              <w:sdtEndPr/>
              <w:sdtContent>
                <w:r w:rsidR="004F352E" w:rsidRPr="002947D9">
                  <w:rPr>
                    <w:rFonts w:ascii="Segoe UI Symbol" w:eastAsia="MS Gothic" w:hAnsi="Segoe UI Symbol" w:cs="Segoe UI Symbol"/>
                  </w:rPr>
                  <w:t>☐</w:t>
                </w:r>
              </w:sdtContent>
            </w:sdt>
            <w:r w:rsidR="004F352E" w:rsidRPr="002947D9">
              <w:rPr>
                <w:rFonts w:asciiTheme="minorHAnsi" w:hAnsiTheme="minorHAnsi" w:cstheme="minorHAnsi"/>
              </w:rPr>
              <w:t xml:space="preserve">  </w:t>
            </w:r>
            <w:r w:rsidR="00E941E5" w:rsidRPr="002947D9">
              <w:rPr>
                <w:rFonts w:asciiTheme="minorHAnsi" w:hAnsiTheme="minorHAnsi" w:cstheme="minorHAnsi"/>
              </w:rPr>
              <w:t xml:space="preserve">A comprehensive, </w:t>
            </w:r>
            <w:r w:rsidR="00E941E5" w:rsidRPr="002947D9">
              <w:rPr>
                <w:rFonts w:asciiTheme="minorHAnsi" w:hAnsiTheme="minorHAnsi" w:cstheme="minorHAnsi"/>
                <w:u w:val="single"/>
              </w:rPr>
              <w:t>clinical update in each</w:t>
            </w:r>
            <w:r w:rsidR="00E941E5" w:rsidRPr="002947D9">
              <w:rPr>
                <w:rFonts w:asciiTheme="minorHAnsi" w:hAnsiTheme="minorHAnsi" w:cstheme="minorHAnsi"/>
              </w:rPr>
              <w:t xml:space="preserve"> of the ASAM dimensions at each 30</w:t>
            </w:r>
            <w:r w:rsidR="00C47121" w:rsidRPr="002947D9">
              <w:rPr>
                <w:rFonts w:asciiTheme="minorHAnsi" w:hAnsiTheme="minorHAnsi" w:cstheme="minorHAnsi"/>
              </w:rPr>
              <w:t>-</w:t>
            </w:r>
            <w:r w:rsidR="00E941E5" w:rsidRPr="002947D9">
              <w:rPr>
                <w:rFonts w:asciiTheme="minorHAnsi" w:hAnsiTheme="minorHAnsi" w:cstheme="minorHAnsi"/>
              </w:rPr>
              <w:t xml:space="preserve">day review. </w:t>
            </w:r>
          </w:p>
        </w:tc>
      </w:tr>
    </w:tbl>
    <w:p w14:paraId="3517581B" w14:textId="77777777" w:rsidR="002A5C5A" w:rsidRPr="002947D9" w:rsidRDefault="002A5C5A">
      <w:pPr>
        <w:rPr>
          <w:rFonts w:asciiTheme="minorHAnsi" w:hAnsiTheme="minorHAnsi" w:cstheme="minorHAnsi"/>
        </w:rPr>
      </w:pPr>
    </w:p>
    <w:tbl>
      <w:tblPr>
        <w:tblW w:w="107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5"/>
      </w:tblGrid>
      <w:tr w:rsidR="002A5C5A" w:rsidRPr="002947D9" w14:paraId="06490F0D" w14:textId="77777777" w:rsidTr="002A5C5A">
        <w:trPr>
          <w:trHeight w:val="288"/>
          <w:jc w:val="center"/>
        </w:trPr>
        <w:tc>
          <w:tcPr>
            <w:tcW w:w="10795" w:type="dxa"/>
            <w:tcBorders>
              <w:top w:val="single" w:sz="4" w:space="0" w:color="auto"/>
              <w:bottom w:val="single" w:sz="4" w:space="0" w:color="auto"/>
            </w:tcBorders>
            <w:shd w:val="clear" w:color="auto" w:fill="3998B5"/>
            <w:vAlign w:val="center"/>
          </w:tcPr>
          <w:p w14:paraId="079F533D" w14:textId="532B2930" w:rsidR="002A5C5A" w:rsidRPr="002947D9" w:rsidRDefault="002A5C5A" w:rsidP="002A5C5A">
            <w:pPr>
              <w:pStyle w:val="ListParagraph"/>
              <w:spacing w:before="18"/>
              <w:ind w:left="-12" w:right="99"/>
              <w:jc w:val="center"/>
              <w:rPr>
                <w:rFonts w:asciiTheme="minorHAnsi" w:eastAsiaTheme="minorHAnsi" w:hAnsiTheme="minorHAnsi" w:cstheme="minorHAnsi"/>
                <w:color w:val="2B92A6"/>
              </w:rPr>
            </w:pPr>
            <w:r w:rsidRPr="002947D9">
              <w:rPr>
                <w:rFonts w:asciiTheme="minorHAnsi" w:eastAsiaTheme="minorHAnsi" w:hAnsiTheme="minorHAnsi" w:cstheme="minorHAnsi"/>
                <w:b/>
                <w:color w:val="FFFFFF" w:themeColor="background1"/>
                <w:sz w:val="28"/>
                <w:szCs w:val="22"/>
              </w:rPr>
              <w:t>Discharge Criteria</w:t>
            </w:r>
          </w:p>
        </w:tc>
      </w:tr>
      <w:tr w:rsidR="00A47384" w:rsidRPr="002947D9" w14:paraId="7D54AA63" w14:textId="77777777" w:rsidTr="002A5C5A">
        <w:trPr>
          <w:trHeight w:val="2843"/>
          <w:jc w:val="center"/>
        </w:trPr>
        <w:tc>
          <w:tcPr>
            <w:tcW w:w="10795" w:type="dxa"/>
            <w:tcBorders>
              <w:top w:val="single" w:sz="4" w:space="0" w:color="auto"/>
              <w:bottom w:val="single" w:sz="4" w:space="0" w:color="auto"/>
            </w:tcBorders>
          </w:tcPr>
          <w:p w14:paraId="19BD1FB5" w14:textId="77777777" w:rsidR="002A5C5A" w:rsidRPr="002947D9" w:rsidRDefault="002A5C5A" w:rsidP="000E5A7B">
            <w:pPr>
              <w:spacing w:before="5" w:line="200" w:lineRule="exact"/>
              <w:jc w:val="center"/>
              <w:rPr>
                <w:rFonts w:asciiTheme="minorHAnsi" w:hAnsiTheme="minorHAnsi" w:cstheme="minorHAnsi"/>
                <w:b/>
              </w:rPr>
            </w:pPr>
          </w:p>
          <w:p w14:paraId="1841FE2F" w14:textId="48513FFC" w:rsidR="00E941E5" w:rsidRPr="002947D9" w:rsidRDefault="00E941E5" w:rsidP="000E5A7B">
            <w:pPr>
              <w:spacing w:before="5" w:line="200" w:lineRule="exact"/>
              <w:jc w:val="center"/>
              <w:rPr>
                <w:rFonts w:asciiTheme="minorHAnsi" w:hAnsiTheme="minorHAnsi" w:cstheme="minorHAnsi"/>
                <w:b/>
              </w:rPr>
            </w:pPr>
            <w:r w:rsidRPr="002947D9">
              <w:rPr>
                <w:rFonts w:asciiTheme="minorHAnsi" w:hAnsiTheme="minorHAnsi" w:cstheme="minorHAnsi"/>
                <w:b/>
              </w:rPr>
              <w:t>At least ON</w:t>
            </w:r>
            <w:r w:rsidR="000E5A7B" w:rsidRPr="002947D9">
              <w:rPr>
                <w:rFonts w:asciiTheme="minorHAnsi" w:hAnsiTheme="minorHAnsi" w:cstheme="minorHAnsi"/>
                <w:b/>
              </w:rPr>
              <w:t>E of the following must be met:</w:t>
            </w:r>
          </w:p>
          <w:p w14:paraId="36C1157C" w14:textId="77777777" w:rsidR="00E941E5" w:rsidRPr="002947D9" w:rsidRDefault="00E941E5" w:rsidP="00E941E5">
            <w:pPr>
              <w:spacing w:before="5" w:line="200" w:lineRule="exact"/>
              <w:rPr>
                <w:rFonts w:asciiTheme="minorHAnsi" w:hAnsiTheme="minorHAnsi" w:cstheme="minorHAnsi"/>
              </w:rPr>
            </w:pPr>
          </w:p>
          <w:p w14:paraId="5419B3DF" w14:textId="250E1AFE" w:rsidR="00E941E5" w:rsidRPr="002947D9" w:rsidRDefault="00532576" w:rsidP="000E5A7B">
            <w:pPr>
              <w:pStyle w:val="ListParagraph"/>
              <w:ind w:left="348" w:hanging="348"/>
              <w:rPr>
                <w:rFonts w:asciiTheme="minorHAnsi" w:hAnsiTheme="minorHAnsi" w:cstheme="minorHAnsi"/>
              </w:rPr>
            </w:pPr>
            <w:sdt>
              <w:sdtPr>
                <w:rPr>
                  <w:rFonts w:asciiTheme="minorHAnsi" w:hAnsiTheme="minorHAnsi" w:cstheme="minorHAnsi"/>
                </w:rPr>
                <w:id w:val="-2105180431"/>
                <w14:checkbox>
                  <w14:checked w14:val="0"/>
                  <w14:checkedState w14:val="2612" w14:font="MS Gothic"/>
                  <w14:uncheckedState w14:val="2610" w14:font="MS Gothic"/>
                </w14:checkbox>
              </w:sdtPr>
              <w:sdtEndPr/>
              <w:sdtContent>
                <w:r w:rsidR="006C17A4" w:rsidRPr="002947D9">
                  <w:rPr>
                    <w:rFonts w:ascii="Segoe UI Symbol" w:eastAsia="MS Gothic" w:hAnsi="Segoe UI Symbol" w:cs="Segoe UI Symbol"/>
                  </w:rPr>
                  <w:t>☐</w:t>
                </w:r>
              </w:sdtContent>
            </w:sdt>
            <w:r w:rsidR="00E941E5" w:rsidRPr="002947D9">
              <w:rPr>
                <w:rFonts w:asciiTheme="minorHAnsi" w:hAnsiTheme="minorHAnsi" w:cstheme="minorHAnsi"/>
              </w:rPr>
              <w:t xml:space="preserve">  Documented treatment goals and objectives have been substantially met</w:t>
            </w:r>
          </w:p>
          <w:p w14:paraId="66DBE234" w14:textId="0BA8EFFF" w:rsidR="00E941E5" w:rsidRPr="002947D9" w:rsidRDefault="00532576" w:rsidP="000E5A7B">
            <w:pPr>
              <w:pStyle w:val="ListParagraph"/>
              <w:ind w:left="348" w:hanging="348"/>
              <w:rPr>
                <w:rFonts w:asciiTheme="minorHAnsi" w:hAnsiTheme="minorHAnsi" w:cstheme="minorHAnsi"/>
              </w:rPr>
            </w:pPr>
            <w:sdt>
              <w:sdtPr>
                <w:rPr>
                  <w:rFonts w:asciiTheme="minorHAnsi" w:hAnsiTheme="minorHAnsi" w:cstheme="minorHAnsi"/>
                </w:rPr>
                <w:id w:val="599533393"/>
                <w14:checkbox>
                  <w14:checked w14:val="0"/>
                  <w14:checkedState w14:val="2612" w14:font="MS Gothic"/>
                  <w14:uncheckedState w14:val="2610" w14:font="MS Gothic"/>
                </w14:checkbox>
              </w:sdtPr>
              <w:sdtEndPr/>
              <w:sdtContent>
                <w:r w:rsidR="006C17A4" w:rsidRPr="002947D9">
                  <w:rPr>
                    <w:rFonts w:ascii="Segoe UI Symbol" w:eastAsia="MS Gothic" w:hAnsi="Segoe UI Symbol" w:cs="Segoe UI Symbol"/>
                  </w:rPr>
                  <w:t>☐</w:t>
                </w:r>
              </w:sdtContent>
            </w:sdt>
            <w:r w:rsidR="00E941E5" w:rsidRPr="002947D9">
              <w:rPr>
                <w:rFonts w:asciiTheme="minorHAnsi" w:hAnsiTheme="minorHAnsi" w:cstheme="minorHAnsi"/>
              </w:rPr>
              <w:t xml:space="preserve">  Continuing stabilization can occur with discharge from treatment with medication management by PCP and/or appropriate community supports.</w:t>
            </w:r>
          </w:p>
          <w:p w14:paraId="39F48CCB" w14:textId="78AB6C3C" w:rsidR="00E941E5" w:rsidRPr="002947D9" w:rsidRDefault="00532576" w:rsidP="000E5A7B">
            <w:pPr>
              <w:pStyle w:val="ListParagraph"/>
              <w:ind w:left="348" w:hanging="348"/>
              <w:rPr>
                <w:rFonts w:asciiTheme="minorHAnsi" w:hAnsiTheme="minorHAnsi" w:cstheme="minorHAnsi"/>
              </w:rPr>
            </w:pPr>
            <w:sdt>
              <w:sdtPr>
                <w:rPr>
                  <w:rFonts w:asciiTheme="minorHAnsi" w:hAnsiTheme="minorHAnsi" w:cstheme="minorHAnsi"/>
                </w:rPr>
                <w:id w:val="506102618"/>
                <w14:checkbox>
                  <w14:checked w14:val="0"/>
                  <w14:checkedState w14:val="2612" w14:font="MS Gothic"/>
                  <w14:uncheckedState w14:val="2610" w14:font="MS Gothic"/>
                </w14:checkbox>
              </w:sdtPr>
              <w:sdtEndPr/>
              <w:sdtContent>
                <w:r w:rsidR="006C17A4" w:rsidRPr="002947D9">
                  <w:rPr>
                    <w:rFonts w:ascii="Segoe UI Symbol" w:eastAsia="MS Gothic" w:hAnsi="Segoe UI Symbol" w:cs="Segoe UI Symbol"/>
                  </w:rPr>
                  <w:t>☐</w:t>
                </w:r>
              </w:sdtContent>
            </w:sdt>
            <w:r w:rsidR="00E941E5" w:rsidRPr="002947D9">
              <w:rPr>
                <w:rFonts w:asciiTheme="minorHAnsi" w:hAnsiTheme="minorHAnsi" w:cstheme="minorHAnsi"/>
              </w:rPr>
              <w:t xml:space="preserve">  Individual has achieved symptom or functional improvement in resolving issues resulting in admission to this level of care. </w:t>
            </w:r>
          </w:p>
          <w:p w14:paraId="0F6DAB63" w14:textId="437C915C" w:rsidR="00A47384" w:rsidRPr="002947D9" w:rsidRDefault="00532576" w:rsidP="000E5A7B">
            <w:pPr>
              <w:pStyle w:val="ListParagraph"/>
              <w:ind w:left="348" w:hanging="348"/>
              <w:rPr>
                <w:rFonts w:asciiTheme="minorHAnsi" w:hAnsiTheme="minorHAnsi" w:cstheme="minorHAnsi"/>
                <w:sz w:val="20"/>
                <w:szCs w:val="20"/>
              </w:rPr>
            </w:pPr>
            <w:sdt>
              <w:sdtPr>
                <w:rPr>
                  <w:rFonts w:asciiTheme="minorHAnsi" w:hAnsiTheme="minorHAnsi" w:cstheme="minorHAnsi"/>
                </w:rPr>
                <w:id w:val="440263141"/>
                <w14:checkbox>
                  <w14:checked w14:val="0"/>
                  <w14:checkedState w14:val="2612" w14:font="MS Gothic"/>
                  <w14:uncheckedState w14:val="2610" w14:font="MS Gothic"/>
                </w14:checkbox>
              </w:sdtPr>
              <w:sdtEndPr/>
              <w:sdtContent>
                <w:r w:rsidR="006C17A4" w:rsidRPr="002947D9">
                  <w:rPr>
                    <w:rFonts w:ascii="Segoe UI Symbol" w:eastAsia="MS Gothic" w:hAnsi="Segoe UI Symbol" w:cs="Segoe UI Symbol"/>
                  </w:rPr>
                  <w:t>☐</w:t>
                </w:r>
              </w:sdtContent>
            </w:sdt>
            <w:r w:rsidR="00E941E5" w:rsidRPr="002947D9">
              <w:rPr>
                <w:rFonts w:asciiTheme="minorHAnsi" w:hAnsiTheme="minorHAnsi" w:cstheme="minorHAnsi"/>
              </w:rPr>
              <w:t xml:space="preserve">  Meets criteria for a different level of care due to change in symptoms or function at this level of care or maximum therapeutic benefit has been met.</w:t>
            </w:r>
          </w:p>
        </w:tc>
      </w:tr>
    </w:tbl>
    <w:p w14:paraId="15E454A5" w14:textId="1977826E" w:rsidR="00AC2ABE" w:rsidRPr="002947D9" w:rsidRDefault="00AC2ABE" w:rsidP="00A47384">
      <w:pPr>
        <w:rPr>
          <w:rFonts w:asciiTheme="minorHAnsi" w:hAnsiTheme="minorHAnsi" w:cstheme="minorHAnsi"/>
        </w:rPr>
      </w:pPr>
    </w:p>
    <w:p w14:paraId="59193190" w14:textId="77777777" w:rsidR="00E64747" w:rsidRPr="002947D9" w:rsidRDefault="00E64747" w:rsidP="00A47384">
      <w:pPr>
        <w:rPr>
          <w:rFonts w:asciiTheme="minorHAnsi" w:hAnsiTheme="minorHAnsi" w:cstheme="minorHAnsi"/>
        </w:rPr>
      </w:pPr>
    </w:p>
    <w:p w14:paraId="368F451E" w14:textId="77777777" w:rsidR="00E64747" w:rsidRPr="002947D9" w:rsidRDefault="00E64747" w:rsidP="00A47384">
      <w:pPr>
        <w:rPr>
          <w:rFonts w:asciiTheme="minorHAnsi" w:hAnsiTheme="minorHAnsi" w:cstheme="minorHAnsi"/>
        </w:rPr>
      </w:pPr>
    </w:p>
    <w:p w14:paraId="315B67A4" w14:textId="77777777" w:rsidR="00E64747" w:rsidRPr="002947D9" w:rsidRDefault="00E64747" w:rsidP="00A47384">
      <w:pPr>
        <w:rPr>
          <w:rFonts w:asciiTheme="minorHAnsi" w:hAnsiTheme="minorHAnsi" w:cstheme="minorHAnsi"/>
        </w:rPr>
      </w:pPr>
    </w:p>
    <w:p w14:paraId="1AA3CCF5" w14:textId="77777777" w:rsidR="00E64747" w:rsidRPr="002947D9" w:rsidRDefault="00E64747" w:rsidP="00A47384">
      <w:pPr>
        <w:rPr>
          <w:rFonts w:asciiTheme="minorHAnsi" w:hAnsiTheme="minorHAnsi" w:cstheme="minorHAnsi"/>
        </w:rPr>
      </w:pPr>
    </w:p>
    <w:p w14:paraId="18FA8655" w14:textId="77777777" w:rsidR="00E64747" w:rsidRPr="002947D9" w:rsidRDefault="00E64747" w:rsidP="00A47384">
      <w:pPr>
        <w:rPr>
          <w:rFonts w:asciiTheme="minorHAnsi" w:hAnsiTheme="minorHAnsi" w:cstheme="minorHAnsi"/>
        </w:rPr>
      </w:pPr>
    </w:p>
    <w:p w14:paraId="5E002E9D" w14:textId="77777777" w:rsidR="00E64747" w:rsidRPr="002947D9" w:rsidRDefault="00E64747" w:rsidP="00A47384">
      <w:pPr>
        <w:rPr>
          <w:rFonts w:asciiTheme="minorHAnsi" w:hAnsiTheme="minorHAnsi" w:cstheme="minorHAnsi"/>
        </w:rPr>
      </w:pPr>
    </w:p>
    <w:p w14:paraId="48091EAB" w14:textId="77777777" w:rsidR="00E64747" w:rsidRDefault="00E64747" w:rsidP="00A47384">
      <w:pPr>
        <w:rPr>
          <w:rFonts w:asciiTheme="minorHAnsi" w:hAnsiTheme="minorHAnsi" w:cstheme="minorHAnsi"/>
        </w:rPr>
      </w:pPr>
    </w:p>
    <w:p w14:paraId="22DF182E" w14:textId="77777777" w:rsidR="002947D9" w:rsidRDefault="002947D9" w:rsidP="00A47384">
      <w:pPr>
        <w:rPr>
          <w:rFonts w:asciiTheme="minorHAnsi" w:hAnsiTheme="minorHAnsi" w:cstheme="minorHAnsi"/>
        </w:rPr>
      </w:pPr>
    </w:p>
    <w:p w14:paraId="63AF5F78" w14:textId="77777777" w:rsidR="002947D9" w:rsidRDefault="002947D9" w:rsidP="00A47384">
      <w:pPr>
        <w:rPr>
          <w:rFonts w:asciiTheme="minorHAnsi" w:hAnsiTheme="minorHAnsi" w:cstheme="minorHAnsi"/>
        </w:rPr>
      </w:pPr>
    </w:p>
    <w:p w14:paraId="59EE78BA" w14:textId="77777777" w:rsidR="002947D9" w:rsidRDefault="002947D9" w:rsidP="00A47384">
      <w:pPr>
        <w:rPr>
          <w:rFonts w:asciiTheme="minorHAnsi" w:hAnsiTheme="minorHAnsi" w:cstheme="minorHAnsi"/>
        </w:rPr>
      </w:pPr>
    </w:p>
    <w:p w14:paraId="2C9A5442" w14:textId="77777777" w:rsidR="002947D9" w:rsidRPr="002947D9" w:rsidRDefault="002947D9" w:rsidP="00A47384">
      <w:pPr>
        <w:rPr>
          <w:rFonts w:asciiTheme="minorHAnsi" w:hAnsiTheme="minorHAnsi" w:cstheme="minorHAnsi"/>
        </w:rPr>
      </w:pPr>
    </w:p>
    <w:p w14:paraId="20EA5399" w14:textId="77777777" w:rsidR="00E64747" w:rsidRPr="002947D9" w:rsidRDefault="00E64747" w:rsidP="00A47384">
      <w:pPr>
        <w:rPr>
          <w:rFonts w:asciiTheme="minorHAnsi" w:hAnsiTheme="minorHAnsi" w:cstheme="minorHAnsi"/>
        </w:rPr>
      </w:pPr>
    </w:p>
    <w:p w14:paraId="5895E760" w14:textId="77777777" w:rsidR="00E64747" w:rsidRPr="002947D9" w:rsidRDefault="00E64747" w:rsidP="00A47384">
      <w:pPr>
        <w:rPr>
          <w:rFonts w:asciiTheme="minorHAnsi" w:hAnsiTheme="minorHAnsi" w:cstheme="minorHAnsi"/>
        </w:rPr>
      </w:pPr>
    </w:p>
    <w:p w14:paraId="09DA4311" w14:textId="77777777" w:rsidR="00E64747" w:rsidRPr="002947D9" w:rsidRDefault="00E64747" w:rsidP="00A47384">
      <w:pPr>
        <w:rPr>
          <w:rFonts w:asciiTheme="minorHAnsi" w:hAnsiTheme="minorHAnsi" w:cstheme="minorHAnsi"/>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810"/>
        <w:gridCol w:w="8100"/>
      </w:tblGrid>
      <w:tr w:rsidR="00A47384" w:rsidRPr="002947D9" w14:paraId="41ECE5AF" w14:textId="77777777" w:rsidTr="00E64747">
        <w:trPr>
          <w:trHeight w:val="323"/>
          <w:jc w:val="center"/>
        </w:trPr>
        <w:tc>
          <w:tcPr>
            <w:tcW w:w="10795" w:type="dxa"/>
            <w:gridSpan w:val="3"/>
            <w:shd w:val="clear" w:color="auto" w:fill="3998B5"/>
            <w:vAlign w:val="center"/>
          </w:tcPr>
          <w:p w14:paraId="06CEADC4" w14:textId="77777777" w:rsidR="00A47384" w:rsidRPr="002947D9" w:rsidRDefault="00A47384" w:rsidP="006C17A4">
            <w:pPr>
              <w:pStyle w:val="ListParagraph"/>
              <w:spacing w:before="18" w:line="360" w:lineRule="auto"/>
              <w:ind w:left="-12" w:right="99"/>
              <w:jc w:val="center"/>
              <w:rPr>
                <w:rFonts w:asciiTheme="minorHAnsi" w:eastAsiaTheme="minorHAnsi" w:hAnsiTheme="minorHAnsi" w:cstheme="minorHAnsi"/>
                <w:b/>
                <w:color w:val="2B92A6"/>
                <w:sz w:val="28"/>
                <w:szCs w:val="22"/>
              </w:rPr>
            </w:pPr>
            <w:r w:rsidRPr="002947D9">
              <w:rPr>
                <w:rFonts w:asciiTheme="minorHAnsi" w:eastAsiaTheme="minorHAnsi" w:hAnsiTheme="minorHAnsi" w:cstheme="minorHAnsi"/>
                <w:b/>
                <w:color w:val="FFFFFF" w:themeColor="background1"/>
                <w:sz w:val="28"/>
                <w:szCs w:val="22"/>
              </w:rPr>
              <w:t>ASAM Summary</w:t>
            </w:r>
          </w:p>
        </w:tc>
      </w:tr>
      <w:tr w:rsidR="00A47384" w:rsidRPr="002947D9" w14:paraId="187EB5C8" w14:textId="77777777" w:rsidTr="002A5C5A">
        <w:trPr>
          <w:trHeight w:val="576"/>
          <w:jc w:val="center"/>
        </w:trPr>
        <w:tc>
          <w:tcPr>
            <w:tcW w:w="1885" w:type="dxa"/>
            <w:vAlign w:val="center"/>
          </w:tcPr>
          <w:p w14:paraId="38344E3B"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1</w:t>
            </w:r>
          </w:p>
        </w:tc>
        <w:tc>
          <w:tcPr>
            <w:tcW w:w="8910" w:type="dxa"/>
            <w:gridSpan w:val="2"/>
            <w:vAlign w:val="center"/>
          </w:tcPr>
          <w:p w14:paraId="49A9F73D"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bookmarkStart w:id="4" w:name="Text14"/>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4"/>
          </w:p>
        </w:tc>
      </w:tr>
      <w:tr w:rsidR="00A47384" w:rsidRPr="002947D9" w14:paraId="3E5D5FE2" w14:textId="77777777" w:rsidTr="002A5C5A">
        <w:trPr>
          <w:trHeight w:val="576"/>
          <w:jc w:val="center"/>
        </w:trPr>
        <w:tc>
          <w:tcPr>
            <w:tcW w:w="1885" w:type="dxa"/>
            <w:vAlign w:val="center"/>
          </w:tcPr>
          <w:p w14:paraId="50106C3B"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2</w:t>
            </w:r>
          </w:p>
        </w:tc>
        <w:tc>
          <w:tcPr>
            <w:tcW w:w="8910" w:type="dxa"/>
            <w:gridSpan w:val="2"/>
            <w:vAlign w:val="center"/>
          </w:tcPr>
          <w:p w14:paraId="21150494"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A47384" w:rsidRPr="002947D9" w14:paraId="7706D29A" w14:textId="77777777" w:rsidTr="002A5C5A">
        <w:trPr>
          <w:trHeight w:val="576"/>
          <w:jc w:val="center"/>
        </w:trPr>
        <w:tc>
          <w:tcPr>
            <w:tcW w:w="1885" w:type="dxa"/>
            <w:vAlign w:val="center"/>
          </w:tcPr>
          <w:p w14:paraId="1F342AD5"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3</w:t>
            </w:r>
          </w:p>
        </w:tc>
        <w:tc>
          <w:tcPr>
            <w:tcW w:w="8910" w:type="dxa"/>
            <w:gridSpan w:val="2"/>
            <w:vAlign w:val="center"/>
          </w:tcPr>
          <w:p w14:paraId="2F5BFD07"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A47384" w:rsidRPr="002947D9" w14:paraId="0EEE311B" w14:textId="77777777" w:rsidTr="002A5C5A">
        <w:trPr>
          <w:trHeight w:val="576"/>
          <w:jc w:val="center"/>
        </w:trPr>
        <w:tc>
          <w:tcPr>
            <w:tcW w:w="1885" w:type="dxa"/>
            <w:vAlign w:val="center"/>
          </w:tcPr>
          <w:p w14:paraId="5BCA4EB6"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4</w:t>
            </w:r>
          </w:p>
        </w:tc>
        <w:tc>
          <w:tcPr>
            <w:tcW w:w="8910" w:type="dxa"/>
            <w:gridSpan w:val="2"/>
            <w:vAlign w:val="center"/>
          </w:tcPr>
          <w:p w14:paraId="7B3A8430"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A47384" w:rsidRPr="002947D9" w14:paraId="5D0406D3" w14:textId="77777777" w:rsidTr="002A5C5A">
        <w:trPr>
          <w:trHeight w:val="576"/>
          <w:jc w:val="center"/>
        </w:trPr>
        <w:tc>
          <w:tcPr>
            <w:tcW w:w="1885" w:type="dxa"/>
            <w:vAlign w:val="center"/>
          </w:tcPr>
          <w:p w14:paraId="62DEA276"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5</w:t>
            </w:r>
          </w:p>
        </w:tc>
        <w:tc>
          <w:tcPr>
            <w:tcW w:w="8910" w:type="dxa"/>
            <w:gridSpan w:val="2"/>
            <w:vAlign w:val="center"/>
          </w:tcPr>
          <w:p w14:paraId="120B77EA"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A47384" w:rsidRPr="002947D9" w14:paraId="6D44CCF7" w14:textId="77777777" w:rsidTr="002A5C5A">
        <w:trPr>
          <w:trHeight w:val="576"/>
          <w:jc w:val="center"/>
        </w:trPr>
        <w:tc>
          <w:tcPr>
            <w:tcW w:w="1885" w:type="dxa"/>
            <w:vAlign w:val="center"/>
          </w:tcPr>
          <w:p w14:paraId="7E86BD0B"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t>Dimension 6</w:t>
            </w:r>
          </w:p>
        </w:tc>
        <w:tc>
          <w:tcPr>
            <w:tcW w:w="8910" w:type="dxa"/>
            <w:gridSpan w:val="2"/>
            <w:vAlign w:val="center"/>
          </w:tcPr>
          <w:p w14:paraId="120F3A85" w14:textId="77777777" w:rsidR="00A47384" w:rsidRPr="002947D9" w:rsidRDefault="00A47384" w:rsidP="00542643">
            <w:pPr>
              <w:tabs>
                <w:tab w:val="left" w:pos="360"/>
              </w:tabs>
              <w:spacing w:before="3" w:line="275" w:lineRule="auto"/>
              <w:ind w:left="360" w:right="93" w:hanging="360"/>
              <w:rPr>
                <w:rFonts w:asciiTheme="minorHAnsi" w:hAnsiTheme="minorHAnsi" w:cstheme="minorHAnsi"/>
              </w:rPr>
            </w:pPr>
            <w:r w:rsidRPr="002947D9">
              <w:rPr>
                <w:rFonts w:asciiTheme="minorHAnsi" w:hAnsiTheme="minorHAnsi" w:cstheme="minorHAnsi"/>
              </w:rPr>
              <w:fldChar w:fldCharType="begin">
                <w:ffData>
                  <w:name w:val="Text14"/>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506D05" w:rsidRPr="002947D9" w14:paraId="316291AD" w14:textId="5BC032F8" w:rsidTr="002A5C5A">
        <w:tblPrEx>
          <w:tblCellMar>
            <w:left w:w="115" w:type="dxa"/>
            <w:right w:w="115" w:type="dxa"/>
          </w:tblCellMar>
        </w:tblPrEx>
        <w:trPr>
          <w:trHeight w:val="152"/>
          <w:jc w:val="center"/>
        </w:trPr>
        <w:tc>
          <w:tcPr>
            <w:tcW w:w="2695" w:type="dxa"/>
            <w:gridSpan w:val="2"/>
            <w:shd w:val="clear" w:color="auto" w:fill="auto"/>
            <w:vAlign w:val="center"/>
          </w:tcPr>
          <w:p w14:paraId="037818F8" w14:textId="4F51ECE2" w:rsidR="00506D05" w:rsidRPr="002947D9" w:rsidRDefault="0071761C" w:rsidP="0071761C">
            <w:pPr>
              <w:rPr>
                <w:rFonts w:asciiTheme="minorHAnsi" w:hAnsiTheme="minorHAnsi" w:cstheme="minorHAnsi"/>
              </w:rPr>
            </w:pPr>
            <w:r w:rsidRPr="002947D9">
              <w:rPr>
                <w:rFonts w:asciiTheme="minorHAnsi" w:hAnsiTheme="minorHAnsi" w:cstheme="minorHAnsi"/>
              </w:rPr>
              <w:t>Clinical Summary placing client at assigned LOC</w:t>
            </w:r>
          </w:p>
        </w:tc>
        <w:tc>
          <w:tcPr>
            <w:tcW w:w="8100" w:type="dxa"/>
            <w:shd w:val="clear" w:color="auto" w:fill="auto"/>
            <w:vAlign w:val="center"/>
          </w:tcPr>
          <w:p w14:paraId="7770404A" w14:textId="30F296A2" w:rsidR="00506D05" w:rsidRPr="002947D9" w:rsidRDefault="00506D05" w:rsidP="00542643">
            <w:pPr>
              <w:rPr>
                <w:rFonts w:asciiTheme="minorHAnsi" w:hAnsiTheme="minorHAnsi" w:cstheme="minorHAnsi"/>
              </w:rPr>
            </w:pPr>
            <w:r w:rsidRPr="002947D9">
              <w:rPr>
                <w:rFonts w:asciiTheme="minorHAnsi" w:hAnsiTheme="minorHAnsi" w:cstheme="minorHAnsi"/>
              </w:rPr>
              <w:fldChar w:fldCharType="begin">
                <w:ffData>
                  <w:name w:val=""/>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r w:rsidR="00A47384" w:rsidRPr="002947D9" w14:paraId="70494431" w14:textId="77777777" w:rsidTr="002A5C5A">
        <w:tblPrEx>
          <w:tblCellMar>
            <w:left w:w="115" w:type="dxa"/>
            <w:right w:w="115" w:type="dxa"/>
          </w:tblCellMar>
        </w:tblPrEx>
        <w:trPr>
          <w:trHeight w:val="576"/>
          <w:jc w:val="center"/>
        </w:trPr>
        <w:tc>
          <w:tcPr>
            <w:tcW w:w="10795" w:type="dxa"/>
            <w:gridSpan w:val="3"/>
            <w:vAlign w:val="center"/>
          </w:tcPr>
          <w:p w14:paraId="2D7B5A70" w14:textId="77777777" w:rsidR="00A47384" w:rsidRPr="002947D9" w:rsidRDefault="00A47384" w:rsidP="00542643">
            <w:pPr>
              <w:rPr>
                <w:rFonts w:asciiTheme="minorHAnsi" w:hAnsiTheme="minorHAnsi" w:cstheme="minorHAnsi"/>
              </w:rPr>
            </w:pPr>
            <w:r w:rsidRPr="002947D9">
              <w:rPr>
                <w:rFonts w:asciiTheme="minorHAnsi" w:hAnsiTheme="minorHAnsi" w:cstheme="minorHAnsi"/>
              </w:rPr>
              <w:t xml:space="preserve">Date Completed:  </w:t>
            </w:r>
            <w:r w:rsidRPr="002947D9">
              <w:rPr>
                <w:rFonts w:asciiTheme="minorHAnsi" w:hAnsiTheme="minorHAnsi" w:cstheme="minorHAnsi"/>
              </w:rPr>
              <w:fldChar w:fldCharType="begin">
                <w:ffData>
                  <w:name w:val="Text13"/>
                  <w:enabled/>
                  <w:calcOnExit w:val="0"/>
                  <w:textInput>
                    <w:type w:val="date"/>
                    <w:format w:val="M/d/yyyy"/>
                  </w:textInput>
                </w:ffData>
              </w:fldChar>
            </w:r>
            <w:bookmarkStart w:id="5" w:name="Text13"/>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5"/>
          </w:p>
        </w:tc>
      </w:tr>
      <w:tr w:rsidR="00A47384" w:rsidRPr="002947D9" w14:paraId="6E9269B4" w14:textId="77777777" w:rsidTr="002A5C5A">
        <w:tblPrEx>
          <w:tblCellMar>
            <w:left w:w="115" w:type="dxa"/>
            <w:right w:w="115" w:type="dxa"/>
          </w:tblCellMar>
        </w:tblPrEx>
        <w:trPr>
          <w:trHeight w:val="576"/>
          <w:jc w:val="center"/>
        </w:trPr>
        <w:tc>
          <w:tcPr>
            <w:tcW w:w="10795" w:type="dxa"/>
            <w:gridSpan w:val="3"/>
            <w:vAlign w:val="center"/>
          </w:tcPr>
          <w:p w14:paraId="45C9ECE8" w14:textId="77777777" w:rsidR="00A47384" w:rsidRPr="002947D9" w:rsidRDefault="00A47384" w:rsidP="00542643">
            <w:pPr>
              <w:rPr>
                <w:rFonts w:asciiTheme="minorHAnsi" w:hAnsiTheme="minorHAnsi" w:cstheme="minorHAnsi"/>
              </w:rPr>
            </w:pPr>
            <w:r w:rsidRPr="002947D9">
              <w:rPr>
                <w:rFonts w:asciiTheme="minorHAnsi" w:hAnsiTheme="minorHAnsi" w:cstheme="minorHAnsi"/>
              </w:rPr>
              <w:t xml:space="preserve">Clinician Name: </w:t>
            </w:r>
            <w:r w:rsidRPr="002947D9">
              <w:rPr>
                <w:rFonts w:asciiTheme="minorHAnsi" w:hAnsiTheme="minorHAnsi" w:cstheme="minorHAnsi"/>
              </w:rPr>
              <w:fldChar w:fldCharType="begin">
                <w:ffData>
                  <w:name w:val="Text10"/>
                  <w:enabled/>
                  <w:calcOnExit w:val="0"/>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r w:rsidRPr="002947D9">
              <w:rPr>
                <w:rFonts w:asciiTheme="minorHAnsi" w:hAnsiTheme="minorHAnsi" w:cstheme="minorHAnsi"/>
              </w:rPr>
              <w:t xml:space="preserve">                </w:t>
            </w:r>
          </w:p>
        </w:tc>
      </w:tr>
      <w:tr w:rsidR="00A47384" w:rsidRPr="002947D9" w14:paraId="249D3BA0" w14:textId="77777777" w:rsidTr="002A5C5A">
        <w:tblPrEx>
          <w:tblCellMar>
            <w:left w:w="115" w:type="dxa"/>
            <w:right w:w="115" w:type="dxa"/>
          </w:tblCellMar>
        </w:tblPrEx>
        <w:trPr>
          <w:trHeight w:val="576"/>
          <w:jc w:val="center"/>
        </w:trPr>
        <w:tc>
          <w:tcPr>
            <w:tcW w:w="10795" w:type="dxa"/>
            <w:gridSpan w:val="3"/>
            <w:vAlign w:val="center"/>
          </w:tcPr>
          <w:p w14:paraId="01EE0E0A" w14:textId="77777777" w:rsidR="00A47384" w:rsidRPr="002947D9" w:rsidRDefault="00A47384" w:rsidP="00542643">
            <w:pPr>
              <w:rPr>
                <w:rFonts w:asciiTheme="minorHAnsi" w:hAnsiTheme="minorHAnsi" w:cstheme="minorHAnsi"/>
              </w:rPr>
            </w:pPr>
            <w:r w:rsidRPr="002947D9">
              <w:rPr>
                <w:rFonts w:asciiTheme="minorHAnsi" w:hAnsiTheme="minorHAnsi" w:cstheme="minorHAnsi"/>
              </w:rPr>
              <w:t xml:space="preserve">Email: </w:t>
            </w:r>
            <w:r w:rsidRPr="002947D9">
              <w:rPr>
                <w:rFonts w:asciiTheme="minorHAnsi" w:hAnsiTheme="minorHAnsi" w:cstheme="minorHAnsi"/>
              </w:rPr>
              <w:fldChar w:fldCharType="begin">
                <w:ffData>
                  <w:name w:val="Text11"/>
                  <w:enabled/>
                  <w:calcOnExit w:val="0"/>
                  <w:textInput/>
                </w:ffData>
              </w:fldChar>
            </w:r>
            <w:bookmarkStart w:id="6" w:name="Text11"/>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bookmarkEnd w:id="6"/>
          </w:p>
        </w:tc>
      </w:tr>
      <w:tr w:rsidR="00A47384" w:rsidRPr="002947D9" w14:paraId="42AE428B" w14:textId="77777777" w:rsidTr="002A5C5A">
        <w:tblPrEx>
          <w:tblCellMar>
            <w:left w:w="115" w:type="dxa"/>
            <w:right w:w="115" w:type="dxa"/>
          </w:tblCellMar>
        </w:tblPrEx>
        <w:trPr>
          <w:trHeight w:val="576"/>
          <w:jc w:val="center"/>
        </w:trPr>
        <w:tc>
          <w:tcPr>
            <w:tcW w:w="10795" w:type="dxa"/>
            <w:gridSpan w:val="3"/>
            <w:vAlign w:val="center"/>
          </w:tcPr>
          <w:p w14:paraId="3F052020" w14:textId="77777777" w:rsidR="00A47384" w:rsidRPr="002947D9" w:rsidRDefault="00A47384" w:rsidP="00542643">
            <w:pPr>
              <w:rPr>
                <w:rFonts w:asciiTheme="minorHAnsi" w:hAnsiTheme="minorHAnsi" w:cstheme="minorHAnsi"/>
              </w:rPr>
            </w:pPr>
            <w:r w:rsidRPr="002947D9">
              <w:rPr>
                <w:rFonts w:asciiTheme="minorHAnsi" w:hAnsiTheme="minorHAnsi" w:cstheme="minorHAnsi"/>
              </w:rPr>
              <w:t xml:space="preserve">Phone Number: </w:t>
            </w:r>
            <w:r w:rsidRPr="002947D9">
              <w:rPr>
                <w:rFonts w:asciiTheme="minorHAnsi" w:hAnsiTheme="minorHAnsi" w:cstheme="minorHAnsi"/>
              </w:rPr>
              <w:fldChar w:fldCharType="begin">
                <w:ffData>
                  <w:name w:val="Text12"/>
                  <w:enabled/>
                  <w:calcOnExit w:val="0"/>
                  <w:textInput>
                    <w:type w:val="number"/>
                  </w:textInput>
                </w:ffData>
              </w:fldChar>
            </w:r>
            <w:r w:rsidRPr="002947D9">
              <w:rPr>
                <w:rFonts w:asciiTheme="minorHAnsi" w:hAnsiTheme="minorHAnsi" w:cstheme="minorHAnsi"/>
              </w:rPr>
              <w:instrText xml:space="preserve"> FORMTEXT </w:instrText>
            </w:r>
            <w:r w:rsidRPr="002947D9">
              <w:rPr>
                <w:rFonts w:asciiTheme="minorHAnsi" w:hAnsiTheme="minorHAnsi" w:cstheme="minorHAnsi"/>
              </w:rPr>
            </w:r>
            <w:r w:rsidRPr="002947D9">
              <w:rPr>
                <w:rFonts w:asciiTheme="minorHAnsi" w:hAnsiTheme="minorHAnsi" w:cstheme="minorHAnsi"/>
              </w:rPr>
              <w:fldChar w:fldCharType="separate"/>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noProof/>
              </w:rPr>
              <w:t> </w:t>
            </w:r>
            <w:r w:rsidRPr="002947D9">
              <w:rPr>
                <w:rFonts w:asciiTheme="minorHAnsi" w:hAnsiTheme="minorHAnsi" w:cstheme="minorHAnsi"/>
              </w:rPr>
              <w:fldChar w:fldCharType="end"/>
            </w:r>
          </w:p>
        </w:tc>
      </w:tr>
    </w:tbl>
    <w:p w14:paraId="323B9CF2" w14:textId="77777777" w:rsidR="007E428F" w:rsidRPr="002947D9" w:rsidRDefault="007E428F">
      <w:pPr>
        <w:rPr>
          <w:rFonts w:asciiTheme="minorHAnsi" w:hAnsiTheme="minorHAnsi" w:cstheme="minorHAnsi"/>
        </w:rPr>
      </w:pPr>
    </w:p>
    <w:sectPr w:rsidR="007E428F" w:rsidRPr="002947D9" w:rsidSect="008209B9">
      <w:headerReference w:type="default" r:id="rId8"/>
      <w:footerReference w:type="default" r:id="rId9"/>
      <w:headerReference w:type="first" r:id="rId10"/>
      <w:footerReference w:type="first" r:id="rId11"/>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D2EFE" w14:textId="77777777" w:rsidR="00896F46" w:rsidRDefault="00896F46" w:rsidP="00332ED0">
      <w:r>
        <w:separator/>
      </w:r>
    </w:p>
  </w:endnote>
  <w:endnote w:type="continuationSeparator" w:id="0">
    <w:p w14:paraId="1ADEC351" w14:textId="77777777" w:rsidR="00896F46" w:rsidRDefault="00896F46" w:rsidP="003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EB1A" w14:textId="19DBFCD6" w:rsidR="009D5433" w:rsidRPr="00274DE3" w:rsidRDefault="009D5433" w:rsidP="00064681">
    <w:pPr>
      <w:pStyle w:val="Footer"/>
      <w:jc w:val="right"/>
      <w:rPr>
        <w:rFonts w:asciiTheme="minorHAnsi" w:hAnsiTheme="minorHAnsi" w:cstheme="minorHAnsi"/>
        <w:sz w:val="22"/>
      </w:rPr>
    </w:pPr>
    <w:r w:rsidRPr="00274DE3">
      <w:rPr>
        <w:rFonts w:asciiTheme="minorHAnsi" w:hAnsiTheme="minorHAnsi" w:cstheme="minorHAnsi"/>
        <w:sz w:val="22"/>
      </w:rPr>
      <w:t xml:space="preserve">SUD 3.7 Medically Monitored Residential Treatment Authorization </w:t>
    </w:r>
    <w:r>
      <w:rPr>
        <w:rFonts w:asciiTheme="minorHAnsi" w:hAnsiTheme="minorHAnsi" w:cstheme="minorHAnsi"/>
        <w:sz w:val="22"/>
      </w:rPr>
      <w:t>&amp;</w:t>
    </w:r>
    <w:r w:rsidRPr="00274DE3">
      <w:rPr>
        <w:rFonts w:asciiTheme="minorHAnsi" w:hAnsiTheme="minorHAnsi" w:cstheme="minorHAnsi"/>
        <w:sz w:val="22"/>
      </w:rPr>
      <w:t xml:space="preserve"> Reauthorization Request</w:t>
    </w:r>
    <w:r>
      <w:rPr>
        <w:rFonts w:asciiTheme="minorHAnsi" w:hAnsiTheme="minorHAnsi" w:cstheme="minorHAnsi"/>
        <w:sz w:val="22"/>
      </w:rPr>
      <w:t xml:space="preserve"> Form</w:t>
    </w:r>
    <w:r w:rsidRPr="00274DE3">
      <w:rPr>
        <w:rFonts w:asciiTheme="minorHAnsi" w:hAnsiTheme="minorHAnsi" w:cstheme="minorHAnsi"/>
        <w:sz w:val="22"/>
      </w:rPr>
      <w:t xml:space="preserve"> | Page </w:t>
    </w:r>
    <w:sdt>
      <w:sdtPr>
        <w:rPr>
          <w:rFonts w:asciiTheme="minorHAnsi" w:hAnsiTheme="minorHAnsi" w:cstheme="minorHAnsi"/>
          <w:sz w:val="22"/>
        </w:rPr>
        <w:id w:val="658347417"/>
        <w:docPartObj>
          <w:docPartGallery w:val="Page Numbers (Bottom of Page)"/>
          <w:docPartUnique/>
        </w:docPartObj>
      </w:sdtPr>
      <w:sdtEndPr>
        <w:rPr>
          <w:noProof/>
        </w:rPr>
      </w:sdtEndPr>
      <w:sdtContent>
        <w:r w:rsidRPr="00274DE3">
          <w:rPr>
            <w:rFonts w:asciiTheme="minorHAnsi" w:hAnsiTheme="minorHAnsi" w:cstheme="minorHAnsi"/>
            <w:sz w:val="22"/>
          </w:rPr>
          <w:fldChar w:fldCharType="begin"/>
        </w:r>
        <w:r w:rsidRPr="00274DE3">
          <w:rPr>
            <w:rFonts w:asciiTheme="minorHAnsi" w:hAnsiTheme="minorHAnsi" w:cstheme="minorHAnsi"/>
            <w:sz w:val="22"/>
          </w:rPr>
          <w:instrText xml:space="preserve"> PAGE   \* MERGEFORMAT </w:instrText>
        </w:r>
        <w:r w:rsidRPr="00274DE3">
          <w:rPr>
            <w:rFonts w:asciiTheme="minorHAnsi" w:hAnsiTheme="minorHAnsi" w:cstheme="minorHAnsi"/>
            <w:sz w:val="22"/>
          </w:rPr>
          <w:fldChar w:fldCharType="separate"/>
        </w:r>
        <w:r w:rsidR="00532576">
          <w:rPr>
            <w:rFonts w:asciiTheme="minorHAnsi" w:hAnsiTheme="minorHAnsi" w:cstheme="minorHAnsi"/>
            <w:noProof/>
            <w:sz w:val="22"/>
          </w:rPr>
          <w:t>3</w:t>
        </w:r>
        <w:r w:rsidRPr="00274DE3">
          <w:rPr>
            <w:rFonts w:asciiTheme="minorHAnsi" w:hAnsiTheme="minorHAnsi" w:cstheme="minorHAnsi"/>
            <w:noProof/>
            <w:sz w:val="22"/>
          </w:rPr>
          <w:fldChar w:fldCharType="end"/>
        </w:r>
      </w:sdtContent>
    </w:sdt>
    <w:r w:rsidRPr="00274DE3">
      <w:rPr>
        <w:rFonts w:asciiTheme="minorHAnsi" w:hAnsiTheme="minorHAnsi" w:cstheme="minorHAnsi"/>
        <w:noProof/>
        <w:sz w:val="22"/>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DAE3" w14:textId="0C01DE98" w:rsidR="009D5433" w:rsidRPr="00274DE3" w:rsidRDefault="009D5433" w:rsidP="0073329A">
    <w:pPr>
      <w:pStyle w:val="Footer"/>
      <w:rPr>
        <w:rFonts w:asciiTheme="minorHAnsi" w:hAnsiTheme="minorHAnsi" w:cstheme="minorHAnsi"/>
        <w:sz w:val="22"/>
      </w:rPr>
    </w:pPr>
    <w:r w:rsidRPr="00274DE3">
      <w:rPr>
        <w:rFonts w:asciiTheme="minorHAnsi" w:hAnsiTheme="minorHAnsi" w:cstheme="minorHAnsi"/>
        <w:sz w:val="22"/>
      </w:rPr>
      <w:t xml:space="preserve">Last Updated: </w:t>
    </w:r>
    <w:r w:rsidR="008539B1">
      <w:rPr>
        <w:rFonts w:asciiTheme="minorHAnsi" w:hAnsiTheme="minorHAnsi" w:cstheme="minorHAnsi"/>
        <w:sz w:val="2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E448D" w14:textId="77777777" w:rsidR="00896F46" w:rsidRDefault="00896F46" w:rsidP="00332ED0">
      <w:r>
        <w:separator/>
      </w:r>
    </w:p>
  </w:footnote>
  <w:footnote w:type="continuationSeparator" w:id="0">
    <w:p w14:paraId="7071429C" w14:textId="77777777" w:rsidR="00896F46" w:rsidRDefault="00896F46" w:rsidP="0033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967D" w14:textId="2E650E2B" w:rsidR="002A5C5A" w:rsidRDefault="002A5C5A">
    <w:pPr>
      <w:pStyle w:val="Header"/>
      <w:rPr>
        <w:noProof/>
        <w:color w:val="82A43C"/>
      </w:rPr>
    </w:pPr>
    <w:r w:rsidRPr="00F14F60">
      <w:rPr>
        <w:noProof/>
        <w:color w:val="82A43C"/>
      </w:rPr>
      <w:drawing>
        <wp:anchor distT="0" distB="0" distL="114300" distR="114300" simplePos="0" relativeHeight="251660288" behindDoc="0" locked="0" layoutInCell="1" allowOverlap="1" wp14:anchorId="0782533F" wp14:editId="05132872">
          <wp:simplePos x="0" y="0"/>
          <wp:positionH relativeFrom="margin">
            <wp:align>left</wp:align>
          </wp:positionH>
          <wp:positionV relativeFrom="paragraph">
            <wp:posOffset>7620</wp:posOffset>
          </wp:positionV>
          <wp:extent cx="2337683" cy="591975"/>
          <wp:effectExtent l="0" t="0" r="5715" b="0"/>
          <wp:wrapNone/>
          <wp:docPr id="1" name="Picture 1"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p>
  <w:p w14:paraId="11EC6CCC" w14:textId="4949C706" w:rsidR="002A5C5A" w:rsidRDefault="002A5C5A">
    <w:pPr>
      <w:pStyle w:val="Header"/>
    </w:pPr>
  </w:p>
  <w:p w14:paraId="264F467E" w14:textId="62EDCCBF" w:rsidR="00E23FEB" w:rsidRDefault="00E23FEB">
    <w:pPr>
      <w:pStyle w:val="Header"/>
    </w:pPr>
  </w:p>
  <w:p w14:paraId="4B035263" w14:textId="77777777" w:rsidR="002A5C5A" w:rsidRDefault="002A5C5A">
    <w:pPr>
      <w:pStyle w:val="Header"/>
    </w:pPr>
  </w:p>
  <w:p w14:paraId="597C89EA" w14:textId="77777777" w:rsidR="002A5C5A" w:rsidRDefault="002A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B35C" w14:textId="1C933029" w:rsidR="00E23FEB" w:rsidRDefault="00E23FEB" w:rsidP="00E23FEB">
    <w:pPr>
      <w:rPr>
        <w:rFonts w:ascii="Georgia" w:eastAsiaTheme="minorHAnsi" w:hAnsi="Georgia" w:cstheme="minorBidi"/>
        <w:b/>
        <w:color w:val="E55620"/>
        <w:sz w:val="36"/>
        <w:szCs w:val="22"/>
      </w:rPr>
    </w:pPr>
    <w:r w:rsidRPr="00F14F60">
      <w:rPr>
        <w:noProof/>
        <w:color w:val="82A43C"/>
      </w:rPr>
      <w:drawing>
        <wp:anchor distT="0" distB="0" distL="114300" distR="114300" simplePos="0" relativeHeight="251658240" behindDoc="0" locked="0" layoutInCell="1" allowOverlap="1" wp14:anchorId="05B9A43B" wp14:editId="714E67CF">
          <wp:simplePos x="0" y="0"/>
          <wp:positionH relativeFrom="margin">
            <wp:align>left</wp:align>
          </wp:positionH>
          <wp:positionV relativeFrom="paragraph">
            <wp:posOffset>6350</wp:posOffset>
          </wp:positionV>
          <wp:extent cx="2337683" cy="591975"/>
          <wp:effectExtent l="0" t="0" r="5715" b="0"/>
          <wp:wrapNone/>
          <wp:docPr id="3" name="Picture 3"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p>
  <w:p w14:paraId="671C3DB1" w14:textId="77777777" w:rsidR="00E23FEB" w:rsidRDefault="00E23FEB" w:rsidP="00E23FEB">
    <w:pPr>
      <w:pStyle w:val="Header"/>
      <w:jc w:val="right"/>
      <w:rPr>
        <w:rFonts w:asciiTheme="minorHAnsi" w:hAnsiTheme="minorHAnsi" w:cs="Calibri"/>
        <w:b/>
        <w:color w:val="2B92A6"/>
        <w:sz w:val="32"/>
        <w:szCs w:val="36"/>
      </w:rPr>
    </w:pPr>
    <w:r w:rsidRPr="00274DE3">
      <w:rPr>
        <w:rFonts w:asciiTheme="minorHAnsi" w:hAnsiTheme="minorHAnsi" w:cs="Calibri"/>
        <w:b/>
        <w:color w:val="2B92A6"/>
        <w:sz w:val="32"/>
        <w:szCs w:val="36"/>
      </w:rPr>
      <w:t xml:space="preserve">SUD 3.7 Medically Monitored Residential </w:t>
    </w:r>
  </w:p>
  <w:p w14:paraId="6C2B69F0" w14:textId="77777777" w:rsidR="00E23FEB" w:rsidRDefault="00E23FEB" w:rsidP="00E23FEB">
    <w:pPr>
      <w:pStyle w:val="Header"/>
      <w:jc w:val="right"/>
      <w:rPr>
        <w:rFonts w:asciiTheme="minorHAnsi" w:hAnsiTheme="minorHAnsi" w:cs="Calibri"/>
        <w:b/>
        <w:color w:val="2B92A6"/>
        <w:sz w:val="32"/>
        <w:szCs w:val="36"/>
      </w:rPr>
    </w:pPr>
    <w:r w:rsidRPr="00274DE3">
      <w:rPr>
        <w:rFonts w:asciiTheme="minorHAnsi" w:hAnsiTheme="minorHAnsi" w:cs="Calibri"/>
        <w:b/>
        <w:color w:val="2B92A6"/>
        <w:sz w:val="32"/>
        <w:szCs w:val="36"/>
      </w:rPr>
      <w:t xml:space="preserve">Treatment Authorization &amp; Reauthorization </w:t>
    </w:r>
  </w:p>
  <w:p w14:paraId="1A7D92B1" w14:textId="588C1186" w:rsidR="00E23FEB" w:rsidRPr="00E23FEB" w:rsidRDefault="00E23FEB" w:rsidP="00E23FEB">
    <w:pPr>
      <w:pStyle w:val="Header"/>
      <w:jc w:val="right"/>
      <w:rPr>
        <w:rFonts w:asciiTheme="minorHAnsi" w:hAnsiTheme="minorHAnsi" w:cs="Calibri"/>
        <w:b/>
        <w:color w:val="2B92A6"/>
        <w:sz w:val="32"/>
        <w:szCs w:val="36"/>
      </w:rPr>
    </w:pPr>
    <w:r w:rsidRPr="00274DE3">
      <w:rPr>
        <w:rFonts w:asciiTheme="minorHAnsi" w:hAnsiTheme="minorHAnsi" w:cs="Calibri"/>
        <w:b/>
        <w:color w:val="2B92A6"/>
        <w:sz w:val="32"/>
        <w:szCs w:val="36"/>
      </w:rPr>
      <w:t>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8A13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8F4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A41E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98F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0218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8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A3B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D2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E1A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DE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5253E"/>
    <w:multiLevelType w:val="hybridMultilevel"/>
    <w:tmpl w:val="7A2457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8F4560C"/>
    <w:multiLevelType w:val="hybridMultilevel"/>
    <w:tmpl w:val="849CC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856DE"/>
    <w:multiLevelType w:val="hybridMultilevel"/>
    <w:tmpl w:val="AE3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74F6F"/>
    <w:multiLevelType w:val="hybridMultilevel"/>
    <w:tmpl w:val="19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5CB8"/>
    <w:multiLevelType w:val="hybridMultilevel"/>
    <w:tmpl w:val="8D26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518F3"/>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6" w15:restartNumberingAfterBreak="0">
    <w:nsid w:val="3F0325E1"/>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7" w15:restartNumberingAfterBreak="0">
    <w:nsid w:val="3F98722B"/>
    <w:multiLevelType w:val="multilevel"/>
    <w:tmpl w:val="F6409AA0"/>
    <w:styleLink w:val="Style1"/>
    <w:lvl w:ilvl="0">
      <w:start w:val="1"/>
      <w:numFmt w:val="decimal"/>
      <w:lvlText w:val="%1"/>
      <w:lvlJc w:val="left"/>
      <w:pPr>
        <w:ind w:left="480" w:hanging="480"/>
      </w:pPr>
      <w:rPr>
        <w:rFonts w:cs="Times New Roman" w:hint="default"/>
      </w:rPr>
    </w:lvl>
    <w:lvl w:ilvl="1">
      <w:start w:val="1"/>
      <w:numFmt w:val="lowerLetter"/>
      <w:lvlText w:val="%2."/>
      <w:lvlJc w:val="left"/>
      <w:pPr>
        <w:ind w:left="2208" w:hanging="360"/>
      </w:pPr>
      <w:rPr>
        <w:rFonts w:cs="Times New Roman"/>
      </w:rPr>
    </w:lvl>
    <w:lvl w:ilvl="2">
      <w:start w:val="1"/>
      <w:numFmt w:val="lowerRoman"/>
      <w:lvlText w:val="%3."/>
      <w:lvlJc w:val="right"/>
      <w:pPr>
        <w:ind w:left="2928" w:hanging="180"/>
      </w:pPr>
      <w:rPr>
        <w:rFonts w:cs="Times New Roman"/>
      </w:rPr>
    </w:lvl>
    <w:lvl w:ilvl="3">
      <w:start w:val="1"/>
      <w:numFmt w:val="decimal"/>
      <w:lvlText w:val="%4."/>
      <w:lvlJc w:val="left"/>
      <w:pPr>
        <w:ind w:left="3648" w:hanging="360"/>
      </w:pPr>
      <w:rPr>
        <w:rFonts w:cs="Times New Roman"/>
      </w:rPr>
    </w:lvl>
    <w:lvl w:ilvl="4">
      <w:start w:val="1"/>
      <w:numFmt w:val="lowerLetter"/>
      <w:lvlText w:val="%5."/>
      <w:lvlJc w:val="left"/>
      <w:pPr>
        <w:ind w:left="4368" w:hanging="360"/>
      </w:pPr>
      <w:rPr>
        <w:rFonts w:cs="Times New Roman"/>
      </w:rPr>
    </w:lvl>
    <w:lvl w:ilvl="5">
      <w:start w:val="1"/>
      <w:numFmt w:val="lowerRoman"/>
      <w:lvlText w:val="%6."/>
      <w:lvlJc w:val="right"/>
      <w:pPr>
        <w:ind w:left="5088" w:hanging="180"/>
      </w:pPr>
      <w:rPr>
        <w:rFonts w:cs="Times New Roman"/>
      </w:rPr>
    </w:lvl>
    <w:lvl w:ilvl="6">
      <w:start w:val="1"/>
      <w:numFmt w:val="decimal"/>
      <w:lvlText w:val="%7."/>
      <w:lvlJc w:val="left"/>
      <w:pPr>
        <w:ind w:left="5808" w:hanging="360"/>
      </w:pPr>
      <w:rPr>
        <w:rFonts w:cs="Times New Roman"/>
      </w:rPr>
    </w:lvl>
    <w:lvl w:ilvl="7">
      <w:start w:val="1"/>
      <w:numFmt w:val="lowerLetter"/>
      <w:lvlText w:val="%8."/>
      <w:lvlJc w:val="left"/>
      <w:pPr>
        <w:ind w:left="6528" w:hanging="360"/>
      </w:pPr>
      <w:rPr>
        <w:rFonts w:cs="Times New Roman"/>
      </w:rPr>
    </w:lvl>
    <w:lvl w:ilvl="8">
      <w:start w:val="1"/>
      <w:numFmt w:val="lowerRoman"/>
      <w:lvlText w:val="%9."/>
      <w:lvlJc w:val="right"/>
      <w:pPr>
        <w:ind w:left="7248" w:hanging="180"/>
      </w:pPr>
      <w:rPr>
        <w:rFonts w:cs="Times New Roman"/>
      </w:rPr>
    </w:lvl>
  </w:abstractNum>
  <w:abstractNum w:abstractNumId="18" w15:restartNumberingAfterBreak="0">
    <w:nsid w:val="41E000F0"/>
    <w:multiLevelType w:val="hybridMultilevel"/>
    <w:tmpl w:val="A39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2A65"/>
    <w:multiLevelType w:val="hybridMultilevel"/>
    <w:tmpl w:val="7854BFA0"/>
    <w:lvl w:ilvl="0" w:tplc="CCEABED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84105"/>
    <w:multiLevelType w:val="hybridMultilevel"/>
    <w:tmpl w:val="9C5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16A7E"/>
    <w:multiLevelType w:val="hybridMultilevel"/>
    <w:tmpl w:val="4544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4B54DE8"/>
    <w:multiLevelType w:val="hybridMultilevel"/>
    <w:tmpl w:val="9DA6832A"/>
    <w:lvl w:ilvl="0" w:tplc="AB765FD2">
      <w:start w:val="1"/>
      <w:numFmt w:val="bullet"/>
      <w:lvlText w:val=""/>
      <w:lvlJc w:val="left"/>
      <w:pPr>
        <w:ind w:left="720" w:hanging="360"/>
      </w:pPr>
      <w:rPr>
        <w:rFonts w:ascii="Symbol" w:hAnsi="Symbol"/>
      </w:rPr>
    </w:lvl>
    <w:lvl w:ilvl="1" w:tplc="654474EA">
      <w:start w:val="1"/>
      <w:numFmt w:val="bullet"/>
      <w:lvlText w:val="o"/>
      <w:lvlJc w:val="left"/>
      <w:pPr>
        <w:ind w:left="1440" w:hanging="360"/>
      </w:pPr>
      <w:rPr>
        <w:rFonts w:ascii="Courier New" w:hAnsi="Courier New"/>
      </w:rPr>
    </w:lvl>
    <w:lvl w:ilvl="2" w:tplc="9DB00D58">
      <w:start w:val="1"/>
      <w:numFmt w:val="bullet"/>
      <w:lvlText w:val=""/>
      <w:lvlJc w:val="left"/>
      <w:pPr>
        <w:ind w:left="2160" w:hanging="360"/>
      </w:pPr>
      <w:rPr>
        <w:rFonts w:ascii="Wingdings" w:hAnsi="Wingdings"/>
      </w:rPr>
    </w:lvl>
    <w:lvl w:ilvl="3" w:tplc="48541994">
      <w:start w:val="1"/>
      <w:numFmt w:val="bullet"/>
      <w:lvlText w:val=""/>
      <w:lvlJc w:val="left"/>
      <w:pPr>
        <w:ind w:left="2880" w:hanging="360"/>
      </w:pPr>
      <w:rPr>
        <w:rFonts w:ascii="Symbol" w:hAnsi="Symbol"/>
      </w:rPr>
    </w:lvl>
    <w:lvl w:ilvl="4" w:tplc="C96CB66C">
      <w:start w:val="1"/>
      <w:numFmt w:val="bullet"/>
      <w:lvlText w:val="o"/>
      <w:lvlJc w:val="left"/>
      <w:pPr>
        <w:ind w:left="3600" w:hanging="360"/>
      </w:pPr>
      <w:rPr>
        <w:rFonts w:ascii="Courier New" w:hAnsi="Courier New"/>
      </w:rPr>
    </w:lvl>
    <w:lvl w:ilvl="5" w:tplc="DC9623BE">
      <w:start w:val="1"/>
      <w:numFmt w:val="bullet"/>
      <w:lvlText w:val=""/>
      <w:lvlJc w:val="left"/>
      <w:pPr>
        <w:ind w:left="4320" w:hanging="360"/>
      </w:pPr>
      <w:rPr>
        <w:rFonts w:ascii="Wingdings" w:hAnsi="Wingdings"/>
      </w:rPr>
    </w:lvl>
    <w:lvl w:ilvl="6" w:tplc="907A1E5E">
      <w:start w:val="1"/>
      <w:numFmt w:val="bullet"/>
      <w:lvlText w:val=""/>
      <w:lvlJc w:val="left"/>
      <w:pPr>
        <w:ind w:left="5040" w:hanging="360"/>
      </w:pPr>
      <w:rPr>
        <w:rFonts w:ascii="Symbol" w:hAnsi="Symbol"/>
      </w:rPr>
    </w:lvl>
    <w:lvl w:ilvl="7" w:tplc="677A0A70">
      <w:start w:val="1"/>
      <w:numFmt w:val="bullet"/>
      <w:lvlText w:val="o"/>
      <w:lvlJc w:val="left"/>
      <w:pPr>
        <w:ind w:left="5760" w:hanging="360"/>
      </w:pPr>
      <w:rPr>
        <w:rFonts w:ascii="Courier New" w:hAnsi="Courier New"/>
      </w:rPr>
    </w:lvl>
    <w:lvl w:ilvl="8" w:tplc="E6E6C9EA">
      <w:start w:val="1"/>
      <w:numFmt w:val="bullet"/>
      <w:lvlText w:val=""/>
      <w:lvlJc w:val="left"/>
      <w:pPr>
        <w:ind w:left="6480" w:hanging="360"/>
      </w:pPr>
      <w:rPr>
        <w:rFonts w:ascii="Wingdings" w:hAnsi="Wingdings"/>
      </w:rPr>
    </w:lvl>
  </w:abstractNum>
  <w:abstractNum w:abstractNumId="23" w15:restartNumberingAfterBreak="0">
    <w:nsid w:val="7DD06D08"/>
    <w:multiLevelType w:val="hybridMultilevel"/>
    <w:tmpl w:val="F6409AA0"/>
    <w:lvl w:ilvl="0" w:tplc="CE727152">
      <w:start w:val="1"/>
      <w:numFmt w:val="decimal"/>
      <w:lvlText w:val="%1"/>
      <w:lvlJc w:val="left"/>
      <w:pPr>
        <w:ind w:left="1608" w:hanging="48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24" w15:restartNumberingAfterBreak="0">
    <w:nsid w:val="7E8C273F"/>
    <w:multiLevelType w:val="hybridMultilevel"/>
    <w:tmpl w:val="B2DC4C4A"/>
    <w:lvl w:ilvl="0" w:tplc="AB765FD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3"/>
  </w:num>
  <w:num w:numId="4">
    <w:abstractNumId w:val="17"/>
  </w:num>
  <w:num w:numId="5">
    <w:abstractNumId w:val="13"/>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9"/>
  </w:num>
  <w:num w:numId="21">
    <w:abstractNumId w:val="20"/>
  </w:num>
  <w:num w:numId="22">
    <w:abstractNumId w:val="10"/>
  </w:num>
  <w:num w:numId="23">
    <w:abstractNumId w:val="14"/>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r/rgvAQFoFa/Ly788a21nKO8UZZO9h6PvbKqyKrlYDFEn20DbYEAe/YhinNBoFcGi+EH1O91KcbPnQwohcRAWw==" w:salt="kF5ZXynad0l63RawGenMyQ=="/>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5"/>
    <w:rsid w:val="000427F2"/>
    <w:rsid w:val="000439DE"/>
    <w:rsid w:val="00046023"/>
    <w:rsid w:val="000613C4"/>
    <w:rsid w:val="000619A7"/>
    <w:rsid w:val="00062B74"/>
    <w:rsid w:val="00064681"/>
    <w:rsid w:val="00072948"/>
    <w:rsid w:val="00072E54"/>
    <w:rsid w:val="000735AE"/>
    <w:rsid w:val="000840DE"/>
    <w:rsid w:val="000A6D20"/>
    <w:rsid w:val="000A712B"/>
    <w:rsid w:val="000B0884"/>
    <w:rsid w:val="000B1FC5"/>
    <w:rsid w:val="000C1FC2"/>
    <w:rsid w:val="000C459D"/>
    <w:rsid w:val="000C6BF0"/>
    <w:rsid w:val="000D3596"/>
    <w:rsid w:val="000E5A7B"/>
    <w:rsid w:val="00116F28"/>
    <w:rsid w:val="0012220C"/>
    <w:rsid w:val="00131036"/>
    <w:rsid w:val="00134652"/>
    <w:rsid w:val="0014415F"/>
    <w:rsid w:val="00154DD8"/>
    <w:rsid w:val="00156177"/>
    <w:rsid w:val="0017363D"/>
    <w:rsid w:val="001823EB"/>
    <w:rsid w:val="00192405"/>
    <w:rsid w:val="00195F1B"/>
    <w:rsid w:val="00196AB7"/>
    <w:rsid w:val="001B0A71"/>
    <w:rsid w:val="001B4B3D"/>
    <w:rsid w:val="001B7B12"/>
    <w:rsid w:val="001C319C"/>
    <w:rsid w:val="001D343F"/>
    <w:rsid w:val="001E0328"/>
    <w:rsid w:val="001F0FED"/>
    <w:rsid w:val="001F2D6F"/>
    <w:rsid w:val="002030AE"/>
    <w:rsid w:val="002135A0"/>
    <w:rsid w:val="002227C5"/>
    <w:rsid w:val="002466B7"/>
    <w:rsid w:val="00257948"/>
    <w:rsid w:val="00262757"/>
    <w:rsid w:val="002643F9"/>
    <w:rsid w:val="002646E1"/>
    <w:rsid w:val="00274DE3"/>
    <w:rsid w:val="00277BB7"/>
    <w:rsid w:val="0028143B"/>
    <w:rsid w:val="00282E10"/>
    <w:rsid w:val="002947D9"/>
    <w:rsid w:val="002A5C5A"/>
    <w:rsid w:val="002B20EE"/>
    <w:rsid w:val="002B5EC2"/>
    <w:rsid w:val="002E5385"/>
    <w:rsid w:val="002F172A"/>
    <w:rsid w:val="00302A31"/>
    <w:rsid w:val="0031707B"/>
    <w:rsid w:val="00327B72"/>
    <w:rsid w:val="0033202E"/>
    <w:rsid w:val="00332ED0"/>
    <w:rsid w:val="003568EC"/>
    <w:rsid w:val="003750E1"/>
    <w:rsid w:val="003A01B1"/>
    <w:rsid w:val="003D2600"/>
    <w:rsid w:val="003F4D48"/>
    <w:rsid w:val="00426576"/>
    <w:rsid w:val="00432E58"/>
    <w:rsid w:val="0044119D"/>
    <w:rsid w:val="0045011B"/>
    <w:rsid w:val="00487467"/>
    <w:rsid w:val="00487AFD"/>
    <w:rsid w:val="004A153C"/>
    <w:rsid w:val="004A215A"/>
    <w:rsid w:val="004C6B31"/>
    <w:rsid w:val="004C6F5F"/>
    <w:rsid w:val="004D676A"/>
    <w:rsid w:val="004E1483"/>
    <w:rsid w:val="004E34F3"/>
    <w:rsid w:val="004E5455"/>
    <w:rsid w:val="004F352E"/>
    <w:rsid w:val="004F3544"/>
    <w:rsid w:val="005007C8"/>
    <w:rsid w:val="005030E6"/>
    <w:rsid w:val="00506D05"/>
    <w:rsid w:val="0051534C"/>
    <w:rsid w:val="00516035"/>
    <w:rsid w:val="00532576"/>
    <w:rsid w:val="00542643"/>
    <w:rsid w:val="00555D3F"/>
    <w:rsid w:val="005607BF"/>
    <w:rsid w:val="0056225B"/>
    <w:rsid w:val="00586F20"/>
    <w:rsid w:val="00591A91"/>
    <w:rsid w:val="005D01E4"/>
    <w:rsid w:val="005E19B2"/>
    <w:rsid w:val="0061198C"/>
    <w:rsid w:val="006148AF"/>
    <w:rsid w:val="006237EC"/>
    <w:rsid w:val="00643EAD"/>
    <w:rsid w:val="00654214"/>
    <w:rsid w:val="00683E3C"/>
    <w:rsid w:val="006842D8"/>
    <w:rsid w:val="006B64A9"/>
    <w:rsid w:val="006C013D"/>
    <w:rsid w:val="006C17A4"/>
    <w:rsid w:val="006C204B"/>
    <w:rsid w:val="006C25F7"/>
    <w:rsid w:val="006C2EDF"/>
    <w:rsid w:val="006D73BA"/>
    <w:rsid w:val="006E15C7"/>
    <w:rsid w:val="0071761C"/>
    <w:rsid w:val="00731FA3"/>
    <w:rsid w:val="00732125"/>
    <w:rsid w:val="0073329A"/>
    <w:rsid w:val="0074559E"/>
    <w:rsid w:val="0075188C"/>
    <w:rsid w:val="00755142"/>
    <w:rsid w:val="00762D39"/>
    <w:rsid w:val="00770ABF"/>
    <w:rsid w:val="00775E0C"/>
    <w:rsid w:val="007771E7"/>
    <w:rsid w:val="007836D3"/>
    <w:rsid w:val="007961ED"/>
    <w:rsid w:val="007A0A72"/>
    <w:rsid w:val="007A16EF"/>
    <w:rsid w:val="007B2A46"/>
    <w:rsid w:val="007B4324"/>
    <w:rsid w:val="007B5B69"/>
    <w:rsid w:val="007E428F"/>
    <w:rsid w:val="00812838"/>
    <w:rsid w:val="008209B9"/>
    <w:rsid w:val="0082572D"/>
    <w:rsid w:val="00832A2D"/>
    <w:rsid w:val="00844CAC"/>
    <w:rsid w:val="0085098A"/>
    <w:rsid w:val="008539B1"/>
    <w:rsid w:val="008539B9"/>
    <w:rsid w:val="008561F3"/>
    <w:rsid w:val="00860543"/>
    <w:rsid w:val="008909AB"/>
    <w:rsid w:val="00896F46"/>
    <w:rsid w:val="008A36E4"/>
    <w:rsid w:val="008B516A"/>
    <w:rsid w:val="008B65C9"/>
    <w:rsid w:val="008D002D"/>
    <w:rsid w:val="008D3164"/>
    <w:rsid w:val="008D3EE1"/>
    <w:rsid w:val="008E24C2"/>
    <w:rsid w:val="008F698D"/>
    <w:rsid w:val="00940DDD"/>
    <w:rsid w:val="00954238"/>
    <w:rsid w:val="00956357"/>
    <w:rsid w:val="0096413E"/>
    <w:rsid w:val="00964797"/>
    <w:rsid w:val="00975D62"/>
    <w:rsid w:val="0099755D"/>
    <w:rsid w:val="009A0BF3"/>
    <w:rsid w:val="009B56A5"/>
    <w:rsid w:val="009C208A"/>
    <w:rsid w:val="009C4FAB"/>
    <w:rsid w:val="009D5433"/>
    <w:rsid w:val="009E28F8"/>
    <w:rsid w:val="009E79F9"/>
    <w:rsid w:val="00A076E8"/>
    <w:rsid w:val="00A45058"/>
    <w:rsid w:val="00A47384"/>
    <w:rsid w:val="00A543A3"/>
    <w:rsid w:val="00A62214"/>
    <w:rsid w:val="00A677E2"/>
    <w:rsid w:val="00A71C31"/>
    <w:rsid w:val="00A724DD"/>
    <w:rsid w:val="00A9115E"/>
    <w:rsid w:val="00A9306A"/>
    <w:rsid w:val="00AA1403"/>
    <w:rsid w:val="00AA3F14"/>
    <w:rsid w:val="00AB3B36"/>
    <w:rsid w:val="00AB5B90"/>
    <w:rsid w:val="00AC1432"/>
    <w:rsid w:val="00AC2ABE"/>
    <w:rsid w:val="00AC34D5"/>
    <w:rsid w:val="00AD2749"/>
    <w:rsid w:val="00AD3440"/>
    <w:rsid w:val="00AF0ACE"/>
    <w:rsid w:val="00AF0C92"/>
    <w:rsid w:val="00AF361A"/>
    <w:rsid w:val="00B006C2"/>
    <w:rsid w:val="00B54398"/>
    <w:rsid w:val="00B55259"/>
    <w:rsid w:val="00B55D03"/>
    <w:rsid w:val="00B56D57"/>
    <w:rsid w:val="00B758C0"/>
    <w:rsid w:val="00B97D14"/>
    <w:rsid w:val="00BB1D6C"/>
    <w:rsid w:val="00BC2689"/>
    <w:rsid w:val="00BC6520"/>
    <w:rsid w:val="00BD0000"/>
    <w:rsid w:val="00BD4F76"/>
    <w:rsid w:val="00BF5815"/>
    <w:rsid w:val="00BF60CA"/>
    <w:rsid w:val="00C01686"/>
    <w:rsid w:val="00C023F7"/>
    <w:rsid w:val="00C11938"/>
    <w:rsid w:val="00C12C5D"/>
    <w:rsid w:val="00C22ADD"/>
    <w:rsid w:val="00C25E72"/>
    <w:rsid w:val="00C463F1"/>
    <w:rsid w:val="00C47121"/>
    <w:rsid w:val="00C623CF"/>
    <w:rsid w:val="00C73D09"/>
    <w:rsid w:val="00C946C1"/>
    <w:rsid w:val="00CA0037"/>
    <w:rsid w:val="00CA4D6A"/>
    <w:rsid w:val="00CB1236"/>
    <w:rsid w:val="00CB39BF"/>
    <w:rsid w:val="00CC2CCE"/>
    <w:rsid w:val="00CD6B34"/>
    <w:rsid w:val="00CE2899"/>
    <w:rsid w:val="00CE2A05"/>
    <w:rsid w:val="00CE30A7"/>
    <w:rsid w:val="00CE46E3"/>
    <w:rsid w:val="00CE7ACF"/>
    <w:rsid w:val="00CF7C5C"/>
    <w:rsid w:val="00D0322D"/>
    <w:rsid w:val="00D052E8"/>
    <w:rsid w:val="00D12CC0"/>
    <w:rsid w:val="00D30A47"/>
    <w:rsid w:val="00D36E5C"/>
    <w:rsid w:val="00D6136A"/>
    <w:rsid w:val="00D61B8F"/>
    <w:rsid w:val="00D701D5"/>
    <w:rsid w:val="00D758FE"/>
    <w:rsid w:val="00D75FD3"/>
    <w:rsid w:val="00D802A4"/>
    <w:rsid w:val="00D85848"/>
    <w:rsid w:val="00DB29EE"/>
    <w:rsid w:val="00DB379E"/>
    <w:rsid w:val="00DB61AC"/>
    <w:rsid w:val="00DB6532"/>
    <w:rsid w:val="00DE4540"/>
    <w:rsid w:val="00DE5FD5"/>
    <w:rsid w:val="00E0290A"/>
    <w:rsid w:val="00E02B6A"/>
    <w:rsid w:val="00E140F7"/>
    <w:rsid w:val="00E2399A"/>
    <w:rsid w:val="00E23FEB"/>
    <w:rsid w:val="00E25569"/>
    <w:rsid w:val="00E56A01"/>
    <w:rsid w:val="00E64747"/>
    <w:rsid w:val="00E7455A"/>
    <w:rsid w:val="00E819FF"/>
    <w:rsid w:val="00E8321D"/>
    <w:rsid w:val="00E941E5"/>
    <w:rsid w:val="00EB0A99"/>
    <w:rsid w:val="00EB1C17"/>
    <w:rsid w:val="00EC7704"/>
    <w:rsid w:val="00ED3BF4"/>
    <w:rsid w:val="00EE2F3B"/>
    <w:rsid w:val="00EF780D"/>
    <w:rsid w:val="00F049D8"/>
    <w:rsid w:val="00F103E9"/>
    <w:rsid w:val="00F1531C"/>
    <w:rsid w:val="00F358F0"/>
    <w:rsid w:val="00F44E54"/>
    <w:rsid w:val="00F52647"/>
    <w:rsid w:val="00F53786"/>
    <w:rsid w:val="00F725FF"/>
    <w:rsid w:val="00FC20CC"/>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0A4824"/>
  <w15:docId w15:val="{F2251B3D-351D-4033-ACD7-B1C121E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C5"/>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227C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27C5"/>
    <w:rPr>
      <w:rFonts w:ascii="Times New Roman" w:hAnsi="Times New Roman" w:cs="Times New Roman"/>
      <w:sz w:val="24"/>
      <w:szCs w:val="24"/>
    </w:rPr>
  </w:style>
  <w:style w:type="paragraph" w:styleId="BalloonText">
    <w:name w:val="Balloon Text"/>
    <w:basedOn w:val="Normal"/>
    <w:link w:val="BalloonTextChar"/>
    <w:uiPriority w:val="99"/>
    <w:semiHidden/>
    <w:rsid w:val="002227C5"/>
    <w:rPr>
      <w:rFonts w:ascii="Tahoma" w:hAnsi="Tahoma"/>
      <w:sz w:val="16"/>
      <w:szCs w:val="16"/>
    </w:rPr>
  </w:style>
  <w:style w:type="character" w:customStyle="1" w:styleId="BalloonTextChar">
    <w:name w:val="Balloon Text Char"/>
    <w:link w:val="BalloonText"/>
    <w:uiPriority w:val="99"/>
    <w:semiHidden/>
    <w:locked/>
    <w:rsid w:val="002227C5"/>
    <w:rPr>
      <w:rFonts w:ascii="Tahoma" w:hAnsi="Tahoma" w:cs="Tahoma"/>
      <w:sz w:val="16"/>
      <w:szCs w:val="16"/>
    </w:rPr>
  </w:style>
  <w:style w:type="paragraph" w:styleId="ListParagraph">
    <w:name w:val="List Paragraph"/>
    <w:basedOn w:val="Normal"/>
    <w:uiPriority w:val="99"/>
    <w:qFormat/>
    <w:rsid w:val="00AF0ACE"/>
    <w:pPr>
      <w:ind w:left="720"/>
    </w:pPr>
  </w:style>
  <w:style w:type="character" w:styleId="Hyperlink">
    <w:name w:val="Hyperlink"/>
    <w:uiPriority w:val="99"/>
    <w:rsid w:val="002E5385"/>
    <w:rPr>
      <w:rFonts w:cs="Times New Roman"/>
      <w:color w:val="0000FF"/>
      <w:u w:val="single"/>
    </w:rPr>
  </w:style>
  <w:style w:type="character" w:styleId="PlaceholderText">
    <w:name w:val="Placeholder Text"/>
    <w:uiPriority w:val="99"/>
    <w:semiHidden/>
    <w:rsid w:val="000C6BF0"/>
    <w:rPr>
      <w:rFonts w:cs="Times New Roman"/>
      <w:color w:val="808080"/>
    </w:rPr>
  </w:style>
  <w:style w:type="numbering" w:customStyle="1" w:styleId="Style1">
    <w:name w:val="Style1"/>
    <w:rsid w:val="00D511F1"/>
    <w:pPr>
      <w:numPr>
        <w:numId w:val="4"/>
      </w:numPr>
    </w:pPr>
  </w:style>
  <w:style w:type="paragraph" w:styleId="Header">
    <w:name w:val="header"/>
    <w:basedOn w:val="Normal"/>
    <w:link w:val="HeaderChar"/>
    <w:uiPriority w:val="99"/>
    <w:unhideWhenUsed/>
    <w:rsid w:val="00332ED0"/>
    <w:pPr>
      <w:tabs>
        <w:tab w:val="center" w:pos="4680"/>
        <w:tab w:val="right" w:pos="9360"/>
      </w:tabs>
    </w:pPr>
  </w:style>
  <w:style w:type="character" w:customStyle="1" w:styleId="HeaderChar">
    <w:name w:val="Header Char"/>
    <w:basedOn w:val="DefaultParagraphFont"/>
    <w:link w:val="Header"/>
    <w:uiPriority w:val="99"/>
    <w:rsid w:val="00332ED0"/>
    <w:rPr>
      <w:rFonts w:ascii="Times New Roman" w:hAnsi="Times New Roman"/>
      <w:sz w:val="24"/>
      <w:szCs w:val="24"/>
    </w:rPr>
  </w:style>
  <w:style w:type="paragraph" w:styleId="Footer">
    <w:name w:val="footer"/>
    <w:basedOn w:val="Normal"/>
    <w:link w:val="FooterChar"/>
    <w:uiPriority w:val="99"/>
    <w:unhideWhenUsed/>
    <w:rsid w:val="00332ED0"/>
    <w:pPr>
      <w:tabs>
        <w:tab w:val="center" w:pos="4680"/>
        <w:tab w:val="right" w:pos="9360"/>
      </w:tabs>
    </w:pPr>
  </w:style>
  <w:style w:type="character" w:customStyle="1" w:styleId="FooterChar">
    <w:name w:val="Footer Char"/>
    <w:basedOn w:val="DefaultParagraphFont"/>
    <w:link w:val="Footer"/>
    <w:uiPriority w:val="99"/>
    <w:rsid w:val="00332ED0"/>
    <w:rPr>
      <w:rFonts w:ascii="Times New Roman" w:hAnsi="Times New Roman"/>
      <w:sz w:val="24"/>
      <w:szCs w:val="24"/>
    </w:rPr>
  </w:style>
  <w:style w:type="paragraph" w:customStyle="1" w:styleId="Default">
    <w:name w:val="Default"/>
    <w:rsid w:val="00332ED0"/>
    <w:pPr>
      <w:autoSpaceDE w:val="0"/>
      <w:autoSpaceDN w:val="0"/>
      <w:adjustRightInd w:val="0"/>
    </w:pPr>
    <w:rPr>
      <w:rFonts w:ascii="Georgia" w:eastAsiaTheme="minorHAnsi" w:hAnsi="Georgia" w:cs="Georgia"/>
      <w:color w:val="000000"/>
      <w:sz w:val="24"/>
      <w:szCs w:val="24"/>
    </w:rPr>
  </w:style>
  <w:style w:type="table" w:styleId="TableGrid">
    <w:name w:val="Table Grid"/>
    <w:basedOn w:val="TableNormal"/>
    <w:locked/>
    <w:rsid w:val="0033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9FF"/>
    <w:rPr>
      <w:rFonts w:ascii="Times New Roman" w:hAnsi="Times New Roman"/>
      <w:sz w:val="24"/>
      <w:szCs w:val="24"/>
    </w:rPr>
  </w:style>
  <w:style w:type="character" w:styleId="CommentReference">
    <w:name w:val="annotation reference"/>
    <w:basedOn w:val="DefaultParagraphFont"/>
    <w:uiPriority w:val="99"/>
    <w:semiHidden/>
    <w:unhideWhenUsed/>
    <w:rsid w:val="00E819FF"/>
    <w:rPr>
      <w:sz w:val="16"/>
      <w:szCs w:val="16"/>
    </w:rPr>
  </w:style>
  <w:style w:type="paragraph" w:styleId="CommentText">
    <w:name w:val="annotation text"/>
    <w:basedOn w:val="Normal"/>
    <w:link w:val="CommentTextChar"/>
    <w:uiPriority w:val="99"/>
    <w:semiHidden/>
    <w:unhideWhenUsed/>
    <w:rsid w:val="00E819FF"/>
    <w:rPr>
      <w:sz w:val="20"/>
      <w:szCs w:val="20"/>
    </w:rPr>
  </w:style>
  <w:style w:type="character" w:customStyle="1" w:styleId="CommentTextChar">
    <w:name w:val="Comment Text Char"/>
    <w:basedOn w:val="DefaultParagraphFont"/>
    <w:link w:val="CommentText"/>
    <w:uiPriority w:val="99"/>
    <w:semiHidden/>
    <w:rsid w:val="00E819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819FF"/>
    <w:rPr>
      <w:b/>
      <w:bCs/>
    </w:rPr>
  </w:style>
  <w:style w:type="character" w:customStyle="1" w:styleId="CommentSubjectChar">
    <w:name w:val="Comment Subject Char"/>
    <w:basedOn w:val="CommentTextChar"/>
    <w:link w:val="CommentSubject"/>
    <w:uiPriority w:val="99"/>
    <w:semiHidden/>
    <w:rsid w:val="00E819F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71661">
      <w:bodyDiv w:val="1"/>
      <w:marLeft w:val="0"/>
      <w:marRight w:val="0"/>
      <w:marTop w:val="0"/>
      <w:marBottom w:val="0"/>
      <w:divBdr>
        <w:top w:val="none" w:sz="0" w:space="0" w:color="auto"/>
        <w:left w:val="none" w:sz="0" w:space="0" w:color="auto"/>
        <w:bottom w:val="none" w:sz="0" w:space="0" w:color="auto"/>
        <w:right w:val="none" w:sz="0" w:space="0" w:color="auto"/>
      </w:divBdr>
    </w:div>
    <w:div w:id="1029141550">
      <w:bodyDiv w:val="1"/>
      <w:marLeft w:val="0"/>
      <w:marRight w:val="0"/>
      <w:marTop w:val="0"/>
      <w:marBottom w:val="0"/>
      <w:divBdr>
        <w:top w:val="none" w:sz="0" w:space="0" w:color="auto"/>
        <w:left w:val="none" w:sz="0" w:space="0" w:color="auto"/>
        <w:bottom w:val="none" w:sz="0" w:space="0" w:color="auto"/>
        <w:right w:val="none" w:sz="0" w:space="0" w:color="auto"/>
      </w:divBdr>
    </w:div>
    <w:div w:id="1265304304">
      <w:bodyDiv w:val="1"/>
      <w:marLeft w:val="0"/>
      <w:marRight w:val="0"/>
      <w:marTop w:val="0"/>
      <w:marBottom w:val="0"/>
      <w:divBdr>
        <w:top w:val="none" w:sz="0" w:space="0" w:color="auto"/>
        <w:left w:val="none" w:sz="0" w:space="0" w:color="auto"/>
        <w:bottom w:val="none" w:sz="0" w:space="0" w:color="auto"/>
        <w:right w:val="none" w:sz="0" w:space="0" w:color="auto"/>
      </w:divBdr>
    </w:div>
    <w:div w:id="20434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2537-BE61-4C86-93B8-03964DA2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7849</CharactersWithSpaces>
  <SharedDoc>false</SharedDoc>
  <HLinks>
    <vt:vector size="24" baseType="variant">
      <vt:variant>
        <vt:i4>2162754</vt:i4>
      </vt:variant>
      <vt:variant>
        <vt:i4>9</vt:i4>
      </vt:variant>
      <vt:variant>
        <vt:i4>0</vt:i4>
      </vt:variant>
      <vt:variant>
        <vt:i4>5</vt:i4>
      </vt:variant>
      <vt:variant>
        <vt:lpwstr>mailto:ClackamasA&amp;D@clackamas.us</vt:lpwstr>
      </vt:variant>
      <vt:variant>
        <vt:lpwstr/>
      </vt:variant>
      <vt:variant>
        <vt:i4>7143452</vt:i4>
      </vt:variant>
      <vt:variant>
        <vt:i4>6</vt:i4>
      </vt:variant>
      <vt:variant>
        <vt:i4>0</vt:i4>
      </vt:variant>
      <vt:variant>
        <vt:i4>5</vt:i4>
      </vt:variant>
      <vt:variant>
        <vt:lpwstr>mailto:ClackmasA&amp;D@clackamas.us</vt:lpwstr>
      </vt:variant>
      <vt:variant>
        <vt:lpwstr/>
      </vt:variant>
      <vt:variant>
        <vt:i4>7143526</vt:i4>
      </vt:variant>
      <vt:variant>
        <vt:i4>3</vt:i4>
      </vt:variant>
      <vt:variant>
        <vt:i4>0</vt:i4>
      </vt:variant>
      <vt:variant>
        <vt:i4>5</vt:i4>
      </vt:variant>
      <vt:variant>
        <vt:lpwstr>mailto:kathy_prenevost@co.washington.or.us</vt:lpwstr>
      </vt:variant>
      <vt:variant>
        <vt:lpwstr/>
      </vt:variant>
      <vt:variant>
        <vt:i4>7274505</vt:i4>
      </vt:variant>
      <vt:variant>
        <vt:i4>0</vt:i4>
      </vt:variant>
      <vt:variant>
        <vt:i4>0</vt:i4>
      </vt:variant>
      <vt:variant>
        <vt:i4>5</vt:i4>
      </vt:variant>
      <vt:variant>
        <vt:lpwstr>mailto:dchs.adreporting@multco.us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Devarshi Bajpai</dc:creator>
  <cp:lastModifiedBy>Sarah Hale-Meador</cp:lastModifiedBy>
  <cp:revision>3</cp:revision>
  <cp:lastPrinted>2017-04-25T21:53:00Z</cp:lastPrinted>
  <dcterms:created xsi:type="dcterms:W3CDTF">2019-01-11T21:03:00Z</dcterms:created>
  <dcterms:modified xsi:type="dcterms:W3CDTF">2019-01-11T21:03:00Z</dcterms:modified>
</cp:coreProperties>
</file>